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0908"/>
        <w:gridCol w:w="2844"/>
      </w:tblGrid>
      <w:tr w:rsidR="00DE7B18">
        <w:trPr>
          <w:trHeight w:val="432"/>
        </w:trPr>
        <w:tc>
          <w:tcPr>
            <w:tcW w:w="10908" w:type="dxa"/>
            <w:vAlign w:val="center"/>
          </w:tcPr>
          <w:p w:rsidR="00DE7B18" w:rsidRPr="00952CD5" w:rsidRDefault="00DE7B18" w:rsidP="00043D4A">
            <w:pPr>
              <w:rPr>
                <w:rFonts w:ascii="Arial" w:hAnsi="Arial" w:cs="Arial"/>
                <w:b/>
                <w:bCs/>
                <w:color w:val="111111"/>
              </w:rPr>
            </w:pPr>
            <w:r w:rsidRPr="00952CD5">
              <w:rPr>
                <w:rFonts w:ascii="Arial" w:hAnsi="Arial" w:cs="Arial"/>
                <w:u w:val="single"/>
              </w:rPr>
              <w:t>Unit/Topic Title</w:t>
            </w:r>
            <w:r w:rsidRPr="00952CD5">
              <w:rPr>
                <w:rFonts w:ascii="Arial" w:hAnsi="Arial" w:cs="Arial"/>
              </w:rPr>
              <w:t>:</w:t>
            </w:r>
            <w:r w:rsidRPr="00952CD5">
              <w:rPr>
                <w:rFonts w:ascii="Arial" w:hAnsi="Arial" w:cs="Arial"/>
                <w:b/>
              </w:rPr>
              <w:t xml:space="preserve"> </w:t>
            </w:r>
            <w:r w:rsidR="00047E7D">
              <w:rPr>
                <w:rFonts w:ascii="Arial" w:hAnsi="Arial" w:cs="Arial"/>
                <w:b/>
                <w:sz w:val="28"/>
                <w:szCs w:val="28"/>
              </w:rPr>
              <w:t>Theory</w:t>
            </w:r>
            <w:r w:rsidRPr="00952CD5">
              <w:rPr>
                <w:rFonts w:ascii="Arial" w:hAnsi="Arial" w:cs="Arial"/>
                <w:b/>
                <w:sz w:val="28"/>
                <w:szCs w:val="28"/>
              </w:rPr>
              <w:t xml:space="preserve"> of Music; Standard </w:t>
            </w:r>
            <w:r w:rsidR="00047E7D">
              <w:rPr>
                <w:rFonts w:ascii="Arial" w:hAnsi="Arial" w:cs="Arial"/>
                <w:b/>
                <w:sz w:val="28"/>
                <w:szCs w:val="28"/>
              </w:rPr>
              <w:t>3</w:t>
            </w:r>
          </w:p>
        </w:tc>
        <w:tc>
          <w:tcPr>
            <w:tcW w:w="2844" w:type="dxa"/>
            <w:vAlign w:val="center"/>
          </w:tcPr>
          <w:p w:rsidR="00DE7B18" w:rsidRPr="00952CD5" w:rsidRDefault="00DE7B18" w:rsidP="00952CD5">
            <w:pPr>
              <w:jc w:val="right"/>
              <w:rPr>
                <w:rFonts w:ascii="Arial" w:hAnsi="Arial" w:cs="Arial"/>
                <w:b/>
                <w:bCs/>
                <w:color w:val="111111"/>
              </w:rPr>
            </w:pPr>
            <w:r w:rsidRPr="00952CD5">
              <w:rPr>
                <w:rFonts w:ascii="Arial" w:hAnsi="Arial" w:cs="Arial"/>
                <w:u w:val="single"/>
              </w:rPr>
              <w:t>Trimester/Semester</w:t>
            </w:r>
            <w:r w:rsidRPr="00952CD5">
              <w:rPr>
                <w:rFonts w:ascii="Arial" w:hAnsi="Arial" w:cs="Arial"/>
              </w:rPr>
              <w:t>:</w:t>
            </w:r>
            <w:r w:rsidRPr="00952CD5">
              <w:rPr>
                <w:rFonts w:ascii="Arial" w:hAnsi="Arial" w:cs="Arial"/>
                <w:b/>
              </w:rPr>
              <w:t xml:space="preserve">  </w:t>
            </w:r>
            <w:r w:rsidR="005B541D">
              <w:rPr>
                <w:rFonts w:ascii="Arial" w:hAnsi="Arial" w:cs="Arial"/>
                <w:b/>
              </w:rPr>
              <w:t>2</w:t>
            </w:r>
          </w:p>
        </w:tc>
      </w:tr>
      <w:tr w:rsidR="00DE7B18">
        <w:trPr>
          <w:trHeight w:val="432"/>
        </w:trPr>
        <w:tc>
          <w:tcPr>
            <w:tcW w:w="13752" w:type="dxa"/>
            <w:gridSpan w:val="2"/>
            <w:vAlign w:val="center"/>
          </w:tcPr>
          <w:p w:rsidR="00DE7B18" w:rsidRPr="00952CD5" w:rsidRDefault="00DE7B18" w:rsidP="00043D4A">
            <w:pPr>
              <w:rPr>
                <w:rFonts w:ascii="Arial" w:hAnsi="Arial" w:cs="Arial"/>
                <w:b/>
                <w:bCs/>
                <w:color w:val="111111"/>
              </w:rPr>
            </w:pPr>
            <w:r w:rsidRPr="00952CD5">
              <w:rPr>
                <w:rFonts w:ascii="Arial" w:hAnsi="Arial" w:cs="Arial"/>
                <w:u w:val="single"/>
              </w:rPr>
              <w:t>Estimated Time (When)</w:t>
            </w:r>
            <w:r w:rsidRPr="00952CD5">
              <w:rPr>
                <w:rFonts w:ascii="Arial" w:hAnsi="Arial" w:cs="Arial"/>
              </w:rPr>
              <w:t>:</w:t>
            </w:r>
            <w:r w:rsidRPr="00952CD5">
              <w:rPr>
                <w:rFonts w:ascii="Arial" w:hAnsi="Arial" w:cs="Arial"/>
                <w:b/>
              </w:rPr>
              <w:t xml:space="preserve">   Trimester </w:t>
            </w:r>
            <w:r w:rsidR="005B541D">
              <w:rPr>
                <w:rFonts w:ascii="Arial" w:hAnsi="Arial" w:cs="Arial"/>
                <w:b/>
              </w:rPr>
              <w:t>2</w:t>
            </w:r>
          </w:p>
        </w:tc>
      </w:tr>
    </w:tbl>
    <w:p w:rsidR="00DE7B18" w:rsidRPr="00687F92" w:rsidRDefault="00DE7B18">
      <w:pPr>
        <w:rPr>
          <w:rFonts w:ascii="Arial" w:hAnsi="Arial" w:cs="Arial"/>
          <w:b/>
          <w:sz w:val="20"/>
          <w:szCs w:val="20"/>
        </w:rPr>
      </w:pPr>
    </w:p>
    <w:tbl>
      <w:tblPr>
        <w:tblW w:w="14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tblPr>
      <w:tblGrid>
        <w:gridCol w:w="533"/>
        <w:gridCol w:w="4327"/>
        <w:gridCol w:w="9000"/>
        <w:gridCol w:w="516"/>
        <w:gridCol w:w="533"/>
      </w:tblGrid>
      <w:tr w:rsidR="00DE7B18" w:rsidRPr="000B39CE">
        <w:trPr>
          <w:gridAfter w:val="2"/>
          <w:wAfter w:w="1049" w:type="dxa"/>
          <w:cantSplit/>
          <w:trHeight w:val="692"/>
          <w:jc w:val="center"/>
        </w:trPr>
        <w:tc>
          <w:tcPr>
            <w:tcW w:w="13860" w:type="dxa"/>
            <w:gridSpan w:val="3"/>
            <w:tcBorders>
              <w:top w:val="single" w:sz="4" w:space="0" w:color="auto"/>
              <w:left w:val="single" w:sz="4" w:space="0" w:color="auto"/>
              <w:bottom w:val="single" w:sz="4" w:space="0" w:color="auto"/>
              <w:right w:val="single" w:sz="4" w:space="0" w:color="auto"/>
            </w:tcBorders>
            <w:shd w:val="clear" w:color="auto" w:fill="FFFFFF"/>
          </w:tcPr>
          <w:p w:rsidR="00DE7B18" w:rsidRDefault="00DE7B18" w:rsidP="00C8180E">
            <w:pPr>
              <w:autoSpaceDE w:val="0"/>
              <w:autoSpaceDN w:val="0"/>
              <w:adjustRightInd w:val="0"/>
              <w:rPr>
                <w:rFonts w:ascii="Verdana" w:hAnsi="Verdana"/>
                <w:b/>
                <w:sz w:val="26"/>
                <w:szCs w:val="26"/>
              </w:rPr>
            </w:pPr>
            <w:r w:rsidRPr="000B39CE">
              <w:rPr>
                <w:rFonts w:ascii="Verdana" w:hAnsi="Verdana"/>
                <w:b/>
                <w:sz w:val="26"/>
                <w:szCs w:val="26"/>
              </w:rPr>
              <w:t>Standard</w:t>
            </w:r>
            <w:r>
              <w:rPr>
                <w:rFonts w:ascii="Verdana" w:hAnsi="Verdana"/>
                <w:b/>
                <w:sz w:val="26"/>
                <w:szCs w:val="26"/>
              </w:rPr>
              <w:t>(s)</w:t>
            </w:r>
          </w:p>
          <w:p w:rsidR="00DE7B18" w:rsidRPr="004771C0" w:rsidRDefault="00B976E8" w:rsidP="00B976E8">
            <w:pPr>
              <w:autoSpaceDE w:val="0"/>
              <w:autoSpaceDN w:val="0"/>
              <w:adjustRightInd w:val="0"/>
              <w:ind w:left="360"/>
              <w:rPr>
                <w:rFonts w:ascii="Verdana" w:hAnsi="Verdana" w:cs="Verdana"/>
              </w:rPr>
            </w:pPr>
            <w:r>
              <w:rPr>
                <w:rFonts w:ascii="Verdana" w:hAnsi="Verdana" w:cs="Verdana"/>
              </w:rPr>
              <w:t>3</w:t>
            </w:r>
            <w:r w:rsidR="00DE7B18">
              <w:rPr>
                <w:rFonts w:ascii="Verdana" w:hAnsi="Verdana" w:cs="Verdana"/>
              </w:rPr>
              <w:t xml:space="preserve">.  </w:t>
            </w:r>
            <w:r>
              <w:rPr>
                <w:rFonts w:ascii="Verdana" w:hAnsi="Verdana" w:cs="Verdana"/>
              </w:rPr>
              <w:t>Theory</w:t>
            </w:r>
            <w:r w:rsidR="00DE7B18">
              <w:rPr>
                <w:rFonts w:ascii="Verdana" w:hAnsi="Verdana" w:cs="Verdana"/>
              </w:rPr>
              <w:t xml:space="preserve"> of Music</w:t>
            </w:r>
          </w:p>
        </w:tc>
      </w:tr>
      <w:tr w:rsidR="00DE7B18" w:rsidRPr="000B39CE">
        <w:trPr>
          <w:gridAfter w:val="2"/>
          <w:wAfter w:w="1049" w:type="dxa"/>
          <w:cantSplit/>
          <w:trHeight w:val="800"/>
          <w:tblHeader/>
          <w:jc w:val="center"/>
        </w:trPr>
        <w:tc>
          <w:tcPr>
            <w:tcW w:w="13860" w:type="dxa"/>
            <w:gridSpan w:val="3"/>
            <w:tcBorders>
              <w:top w:val="single" w:sz="4" w:space="0" w:color="auto"/>
            </w:tcBorders>
            <w:shd w:val="clear" w:color="auto" w:fill="FFFFFF"/>
          </w:tcPr>
          <w:p w:rsidR="005F4A29" w:rsidRPr="005F4A29" w:rsidRDefault="005F4A29" w:rsidP="005F4A29">
            <w:pPr>
              <w:pStyle w:val="ListParagraph"/>
              <w:ind w:left="0"/>
              <w:rPr>
                <w:rFonts w:ascii="Verdana" w:hAnsi="Verdana"/>
                <w:b/>
                <w:sz w:val="28"/>
              </w:rPr>
            </w:pPr>
            <w:r>
              <w:rPr>
                <w:rFonts w:ascii="Verdana" w:hAnsi="Verdana"/>
                <w:b/>
                <w:sz w:val="28"/>
              </w:rPr>
              <w:t>Prepared Graduates:</w:t>
            </w:r>
          </w:p>
          <w:p w:rsidR="00B976E8" w:rsidRPr="00B976E8" w:rsidRDefault="00B976E8" w:rsidP="0003788E">
            <w:pPr>
              <w:pStyle w:val="ListParagraph"/>
              <w:numPr>
                <w:ilvl w:val="0"/>
                <w:numId w:val="1"/>
              </w:numPr>
              <w:rPr>
                <w:rFonts w:ascii="Verdana" w:hAnsi="Verdana"/>
              </w:rPr>
            </w:pPr>
            <w:r>
              <w:rPr>
                <w:rFonts w:ascii="Arial" w:hAnsi="Arial" w:cs="Arial"/>
                <w:color w:val="0F2C60"/>
                <w:sz w:val="26"/>
                <w:szCs w:val="26"/>
              </w:rPr>
              <w:t>Read and employ the language and vocabulary of music in discussing musical examples and writing music, including technology related to melody, harmony, rhythm, style, genre, voicing/orchestration, mood, tonality, expression, and form</w:t>
            </w:r>
          </w:p>
          <w:p w:rsidR="00B976E8" w:rsidRPr="00B976E8" w:rsidRDefault="00B976E8" w:rsidP="0003788E">
            <w:pPr>
              <w:pStyle w:val="ListParagraph"/>
              <w:numPr>
                <w:ilvl w:val="0"/>
                <w:numId w:val="1"/>
              </w:numPr>
              <w:rPr>
                <w:rFonts w:ascii="Verdana" w:hAnsi="Verdana"/>
              </w:rPr>
            </w:pPr>
            <w:r w:rsidRPr="00B976E8">
              <w:rPr>
                <w:rFonts w:ascii="Arial" w:hAnsi="Arial" w:cs="Arial"/>
                <w:sz w:val="26"/>
                <w:szCs w:val="26"/>
                <w:u w:color="0020E3"/>
              </w:rPr>
              <w:t>Demonstrate melodic, harmonic, and rhythmic aural skills through identification, transcription, and vocalization or instrumental playback of aural musical examples</w:t>
            </w:r>
          </w:p>
          <w:p w:rsidR="00B976E8" w:rsidRPr="00B976E8" w:rsidRDefault="00B976E8" w:rsidP="0003788E">
            <w:pPr>
              <w:pStyle w:val="ListParagraph"/>
              <w:numPr>
                <w:ilvl w:val="0"/>
                <w:numId w:val="1"/>
              </w:numPr>
              <w:rPr>
                <w:rFonts w:ascii="Verdana" w:hAnsi="Verdana"/>
              </w:rPr>
            </w:pPr>
            <w:r w:rsidRPr="00B976E8">
              <w:rPr>
                <w:rFonts w:ascii="Arial" w:hAnsi="Arial" w:cs="Arial"/>
                <w:sz w:val="26"/>
                <w:szCs w:val="26"/>
                <w:u w:color="0020E3"/>
              </w:rPr>
              <w:t>Demonstrate melodic, harmonic, and rhythmic aural skills through identification, transcription, and vocalization or instrumental playback of aural musical examples</w:t>
            </w:r>
          </w:p>
          <w:p w:rsidR="00DE7B18" w:rsidRPr="000865CE" w:rsidRDefault="00B976E8" w:rsidP="0003788E">
            <w:pPr>
              <w:pStyle w:val="ListParagraph"/>
              <w:numPr>
                <w:ilvl w:val="0"/>
                <w:numId w:val="1"/>
              </w:numPr>
              <w:rPr>
                <w:rFonts w:ascii="Verdana" w:hAnsi="Verdana"/>
              </w:rPr>
            </w:pPr>
            <w:r w:rsidRPr="00B976E8">
              <w:rPr>
                <w:rFonts w:ascii="Arial" w:hAnsi="Arial" w:cs="Arial"/>
                <w:sz w:val="26"/>
                <w:szCs w:val="26"/>
                <w:u w:color="0020E3"/>
              </w:rPr>
              <w:t>Read and employ the language and vocabulary of music in discussing musical examples and writing music, including technology related to melody, harmony, rhythm, style, genre, voicing/orchestration, mood, tonality, expression, and form</w:t>
            </w:r>
          </w:p>
        </w:tc>
      </w:tr>
      <w:tr w:rsidR="00DE7B18" w:rsidRPr="000B39CE">
        <w:trPr>
          <w:gridAfter w:val="2"/>
          <w:wAfter w:w="1049" w:type="dxa"/>
          <w:cantSplit/>
          <w:trHeight w:val="104"/>
          <w:tblHeader/>
          <w:jc w:val="center"/>
        </w:trPr>
        <w:tc>
          <w:tcPr>
            <w:tcW w:w="13860" w:type="dxa"/>
            <w:gridSpan w:val="3"/>
            <w:shd w:val="solid" w:color="auto" w:fill="auto"/>
          </w:tcPr>
          <w:p w:rsidR="00DE7B18" w:rsidRPr="000865CE" w:rsidRDefault="00DE7B18" w:rsidP="0003788E">
            <w:pPr>
              <w:pStyle w:val="ListParagraph"/>
              <w:ind w:left="0"/>
              <w:rPr>
                <w:rFonts w:ascii="Verdana" w:hAnsi="Verdana"/>
              </w:rPr>
            </w:pPr>
          </w:p>
        </w:tc>
      </w:tr>
      <w:tr w:rsidR="00DE7B18" w:rsidRPr="0091035E">
        <w:trPr>
          <w:gridAfter w:val="2"/>
          <w:wAfter w:w="1049" w:type="dxa"/>
          <w:cantSplit/>
          <w:tblHeader/>
          <w:jc w:val="center"/>
        </w:trPr>
        <w:tc>
          <w:tcPr>
            <w:tcW w:w="13860" w:type="dxa"/>
            <w:gridSpan w:val="3"/>
          </w:tcPr>
          <w:p w:rsidR="00DE7B18" w:rsidRPr="0091035E" w:rsidRDefault="00DE7B18" w:rsidP="00C8180E">
            <w:pPr>
              <w:rPr>
                <w:rFonts w:ascii="Verdana" w:hAnsi="Verdana"/>
                <w:b/>
                <w:bCs/>
                <w:sz w:val="28"/>
                <w:szCs w:val="28"/>
              </w:rPr>
            </w:pPr>
            <w:r w:rsidRPr="0091035E">
              <w:rPr>
                <w:rFonts w:ascii="Verdana" w:hAnsi="Verdana"/>
                <w:b/>
                <w:bCs/>
                <w:sz w:val="28"/>
                <w:szCs w:val="28"/>
              </w:rPr>
              <w:t xml:space="preserve">Grade </w:t>
            </w:r>
            <w:r w:rsidR="005F4A29">
              <w:rPr>
                <w:rFonts w:ascii="Verdana" w:hAnsi="Verdana"/>
                <w:b/>
                <w:bCs/>
                <w:sz w:val="28"/>
                <w:szCs w:val="28"/>
              </w:rPr>
              <w:t>Level Expectation: 2</w:t>
            </w:r>
            <w:r w:rsidR="005F4A29" w:rsidRPr="005F4A29">
              <w:rPr>
                <w:rFonts w:ascii="Verdana" w:hAnsi="Verdana"/>
                <w:b/>
                <w:bCs/>
                <w:sz w:val="28"/>
                <w:szCs w:val="28"/>
                <w:vertAlign w:val="superscript"/>
              </w:rPr>
              <w:t>nd</w:t>
            </w:r>
            <w:r w:rsidR="005F4A29">
              <w:rPr>
                <w:rFonts w:ascii="Verdana" w:hAnsi="Verdana"/>
                <w:b/>
                <w:bCs/>
                <w:sz w:val="28"/>
                <w:szCs w:val="28"/>
              </w:rPr>
              <w:t xml:space="preserve"> Grade</w:t>
            </w:r>
          </w:p>
        </w:tc>
      </w:tr>
      <w:tr w:rsidR="00DE7B18" w:rsidRPr="000B39CE">
        <w:trPr>
          <w:gridAfter w:val="2"/>
          <w:wAfter w:w="1049" w:type="dxa"/>
          <w:cantSplit/>
          <w:tblHeader/>
          <w:jc w:val="center"/>
        </w:trPr>
        <w:tc>
          <w:tcPr>
            <w:tcW w:w="13860" w:type="dxa"/>
            <w:gridSpan w:val="3"/>
            <w:tcBorders>
              <w:bottom w:val="nil"/>
            </w:tcBorders>
            <w:shd w:val="clear" w:color="auto" w:fill="A6A6A6"/>
          </w:tcPr>
          <w:p w:rsidR="00DE7B18" w:rsidRPr="000B39CE" w:rsidRDefault="00DE7B18" w:rsidP="00C8180E">
            <w:pPr>
              <w:rPr>
                <w:rFonts w:ascii="Verdana" w:hAnsi="Verdana"/>
                <w:b/>
              </w:rPr>
            </w:pPr>
            <w:r w:rsidRPr="000B39CE">
              <w:rPr>
                <w:rFonts w:ascii="Verdana" w:hAnsi="Verdana"/>
                <w:b/>
              </w:rPr>
              <w:t>Concepts and skills students master:</w:t>
            </w:r>
          </w:p>
        </w:tc>
      </w:tr>
      <w:tr w:rsidR="00DE7B18" w:rsidRPr="00DB703A">
        <w:trPr>
          <w:gridAfter w:val="1"/>
          <w:wAfter w:w="533" w:type="dxa"/>
          <w:cantSplit/>
          <w:jc w:val="center"/>
        </w:trPr>
        <w:tc>
          <w:tcPr>
            <w:tcW w:w="14376" w:type="dxa"/>
            <w:gridSpan w:val="4"/>
            <w:tcBorders>
              <w:top w:val="nil"/>
            </w:tcBorders>
            <w:shd w:val="clear" w:color="auto" w:fill="A6A6A6"/>
          </w:tcPr>
          <w:p w:rsidR="00B976E8" w:rsidRPr="00B976E8" w:rsidRDefault="00B976E8" w:rsidP="00C35F56">
            <w:pPr>
              <w:pStyle w:val="ListParagraph"/>
              <w:numPr>
                <w:ilvl w:val="0"/>
                <w:numId w:val="26"/>
              </w:numPr>
              <w:rPr>
                <w:rFonts w:ascii="Verdana" w:hAnsi="Verdana"/>
                <w:bCs/>
                <w:sz w:val="28"/>
                <w:szCs w:val="28"/>
              </w:rPr>
            </w:pPr>
            <w:r>
              <w:rPr>
                <w:rFonts w:ascii="Arial" w:hAnsi="Arial" w:cs="Arial"/>
                <w:sz w:val="26"/>
                <w:szCs w:val="26"/>
              </w:rPr>
              <w:t>Comprehension and use of appropriate music vocabulary for dynamics, tempo, meter and articulation</w:t>
            </w:r>
          </w:p>
          <w:p w:rsidR="00B976E8" w:rsidRPr="00B976E8" w:rsidRDefault="00B976E8" w:rsidP="00C35F56">
            <w:pPr>
              <w:pStyle w:val="ListParagraph"/>
              <w:numPr>
                <w:ilvl w:val="0"/>
                <w:numId w:val="26"/>
              </w:numPr>
              <w:rPr>
                <w:rFonts w:ascii="Verdana" w:hAnsi="Verdana"/>
                <w:bCs/>
                <w:sz w:val="28"/>
                <w:szCs w:val="28"/>
              </w:rPr>
            </w:pPr>
            <w:r>
              <w:rPr>
                <w:rFonts w:ascii="Arial" w:hAnsi="Arial" w:cs="Arial"/>
                <w:sz w:val="26"/>
                <w:szCs w:val="26"/>
              </w:rPr>
              <w:t>Comprehend beginning notational elements and form in music</w:t>
            </w:r>
          </w:p>
          <w:p w:rsidR="00B976E8" w:rsidRPr="00B976E8" w:rsidRDefault="00B976E8" w:rsidP="00C35F56">
            <w:pPr>
              <w:pStyle w:val="ListParagraph"/>
              <w:numPr>
                <w:ilvl w:val="0"/>
                <w:numId w:val="26"/>
              </w:numPr>
              <w:rPr>
                <w:rFonts w:ascii="Verdana" w:hAnsi="Verdana"/>
                <w:bCs/>
                <w:sz w:val="28"/>
                <w:szCs w:val="28"/>
              </w:rPr>
            </w:pPr>
            <w:r>
              <w:rPr>
                <w:rFonts w:ascii="Arial" w:hAnsi="Arial" w:cs="Arial"/>
                <w:sz w:val="26"/>
                <w:szCs w:val="26"/>
              </w:rPr>
              <w:t>Comprehension of vocal and instrumental tone colors</w:t>
            </w:r>
          </w:p>
          <w:p w:rsidR="00DE7B18" w:rsidRPr="00DB703A" w:rsidRDefault="00B976E8" w:rsidP="00C35F56">
            <w:pPr>
              <w:pStyle w:val="ListParagraph"/>
              <w:numPr>
                <w:ilvl w:val="0"/>
                <w:numId w:val="26"/>
              </w:numPr>
              <w:rPr>
                <w:rFonts w:ascii="Verdana" w:hAnsi="Verdana"/>
                <w:bCs/>
                <w:sz w:val="28"/>
                <w:szCs w:val="28"/>
              </w:rPr>
            </w:pPr>
            <w:r>
              <w:rPr>
                <w:rFonts w:ascii="Arial" w:hAnsi="Arial" w:cs="Arial"/>
                <w:sz w:val="26"/>
                <w:szCs w:val="26"/>
              </w:rPr>
              <w:t>Comprehension of beginning melodic and rhythmic patterns</w:t>
            </w:r>
          </w:p>
        </w:tc>
      </w:tr>
      <w:tr w:rsidR="00DE7B18" w:rsidRPr="000B39CE">
        <w:trPr>
          <w:gridAfter w:val="2"/>
          <w:wAfter w:w="1049" w:type="dxa"/>
          <w:cantSplit/>
          <w:jc w:val="center"/>
        </w:trPr>
        <w:tc>
          <w:tcPr>
            <w:tcW w:w="13860" w:type="dxa"/>
            <w:gridSpan w:val="3"/>
            <w:tcBorders>
              <w:top w:val="nil"/>
            </w:tcBorders>
            <w:shd w:val="clear" w:color="auto" w:fill="A6A6A6"/>
          </w:tcPr>
          <w:p w:rsidR="00DE7B18" w:rsidRPr="00C03768" w:rsidRDefault="00DE7B18" w:rsidP="004974A9">
            <w:pPr>
              <w:autoSpaceDE w:val="0"/>
              <w:autoSpaceDN w:val="0"/>
              <w:adjustRightInd w:val="0"/>
              <w:ind w:left="720"/>
              <w:rPr>
                <w:rFonts w:ascii="Verdana" w:hAnsi="Verdana" w:cs="Tahoma"/>
              </w:rPr>
            </w:pPr>
          </w:p>
        </w:tc>
      </w:tr>
      <w:tr w:rsidR="00DE7B18" w:rsidRPr="000B39CE">
        <w:trPr>
          <w:gridAfter w:val="2"/>
          <w:wAfter w:w="1049" w:type="dxa"/>
          <w:cantSplit/>
          <w:jc w:val="center"/>
        </w:trPr>
        <w:tc>
          <w:tcPr>
            <w:tcW w:w="4860" w:type="dxa"/>
            <w:gridSpan w:val="2"/>
            <w:shd w:val="pct15" w:color="auto" w:fill="auto"/>
          </w:tcPr>
          <w:p w:rsidR="00DE7B18" w:rsidRPr="000B39CE" w:rsidRDefault="00DE7B18" w:rsidP="00C8180E">
            <w:pPr>
              <w:rPr>
                <w:rFonts w:ascii="Verdana" w:hAnsi="Verdana"/>
              </w:rPr>
            </w:pPr>
            <w:r w:rsidRPr="000B39CE">
              <w:rPr>
                <w:rFonts w:ascii="Verdana" w:hAnsi="Verdana"/>
                <w:b/>
              </w:rPr>
              <w:t>Evidence Outcomes</w:t>
            </w:r>
          </w:p>
        </w:tc>
        <w:tc>
          <w:tcPr>
            <w:tcW w:w="9000" w:type="dxa"/>
            <w:shd w:val="pct15" w:color="auto" w:fill="auto"/>
          </w:tcPr>
          <w:p w:rsidR="00DE7B18" w:rsidRPr="000B39CE" w:rsidRDefault="00DE7B18" w:rsidP="00C8180E">
            <w:pPr>
              <w:rPr>
                <w:rFonts w:ascii="Verdana" w:hAnsi="Verdana"/>
                <w:b/>
              </w:rPr>
            </w:pPr>
            <w:r w:rsidRPr="000B39CE">
              <w:rPr>
                <w:rFonts w:ascii="Verdana" w:hAnsi="Verdana"/>
                <w:b/>
              </w:rPr>
              <w:t>21</w:t>
            </w:r>
            <w:r w:rsidRPr="000B39CE">
              <w:rPr>
                <w:rFonts w:ascii="Verdana" w:hAnsi="Verdana"/>
                <w:b/>
                <w:vertAlign w:val="superscript"/>
              </w:rPr>
              <w:t>st</w:t>
            </w:r>
            <w:r w:rsidRPr="000B39CE">
              <w:rPr>
                <w:rFonts w:ascii="Verdana" w:hAnsi="Verdana"/>
                <w:b/>
              </w:rPr>
              <w:t xml:space="preserve"> Century Skills and Readiness Competencies</w:t>
            </w:r>
          </w:p>
        </w:tc>
      </w:tr>
      <w:tr w:rsidR="00DE7B18" w:rsidRPr="000B39CE">
        <w:trPr>
          <w:gridAfter w:val="2"/>
          <w:wAfter w:w="1049" w:type="dxa"/>
          <w:cantSplit/>
          <w:jc w:val="center"/>
        </w:trPr>
        <w:tc>
          <w:tcPr>
            <w:tcW w:w="4860" w:type="dxa"/>
            <w:gridSpan w:val="2"/>
            <w:vMerge w:val="restart"/>
          </w:tcPr>
          <w:p w:rsidR="00DE7B18" w:rsidRPr="000B39CE" w:rsidRDefault="00DE7B18" w:rsidP="00A5260C">
            <w:pPr>
              <w:rPr>
                <w:rFonts w:ascii="Verdana" w:hAnsi="Verdana"/>
                <w:b/>
                <w:sz w:val="20"/>
                <w:szCs w:val="20"/>
              </w:rPr>
            </w:pPr>
            <w:r w:rsidRPr="000B39CE">
              <w:rPr>
                <w:rFonts w:ascii="Verdana" w:hAnsi="Verdana"/>
                <w:b/>
                <w:sz w:val="20"/>
                <w:szCs w:val="20"/>
              </w:rPr>
              <w:t>Students can:</w:t>
            </w:r>
          </w:p>
          <w:p w:rsidR="00DE7B18" w:rsidRPr="000B39CE" w:rsidRDefault="00DE7B18" w:rsidP="00A5260C">
            <w:pPr>
              <w:autoSpaceDE w:val="0"/>
              <w:autoSpaceDN w:val="0"/>
              <w:adjustRightInd w:val="0"/>
              <w:rPr>
                <w:rFonts w:ascii="Verdana" w:hAnsi="Verdana" w:cs="Verdana"/>
                <w:sz w:val="10"/>
                <w:szCs w:val="10"/>
              </w:rPr>
            </w:pPr>
          </w:p>
          <w:p w:rsidR="005B541D" w:rsidRPr="005B541D" w:rsidRDefault="005B541D" w:rsidP="00103F50">
            <w:pPr>
              <w:pStyle w:val="ListParagraph"/>
              <w:numPr>
                <w:ilvl w:val="0"/>
                <w:numId w:val="46"/>
              </w:numPr>
              <w:rPr>
                <w:rFonts w:ascii="Verdana" w:hAnsi="Verdana"/>
                <w:sz w:val="20"/>
                <w:szCs w:val="20"/>
              </w:rPr>
            </w:pPr>
            <w:r>
              <w:rPr>
                <w:rFonts w:ascii="Arial" w:hAnsi="Arial" w:cs="Arial"/>
                <w:sz w:val="26"/>
                <w:szCs w:val="26"/>
              </w:rPr>
              <w:t>Use vocabulary for piano/forte, crescendo/decrescendo, and smooth/connected when describing music 1.a</w:t>
            </w:r>
          </w:p>
          <w:p w:rsidR="005B541D" w:rsidRPr="005B541D" w:rsidRDefault="005B541D" w:rsidP="00103F50">
            <w:pPr>
              <w:pStyle w:val="ListParagraph"/>
              <w:numPr>
                <w:ilvl w:val="0"/>
                <w:numId w:val="46"/>
              </w:numPr>
              <w:rPr>
                <w:rFonts w:ascii="Verdana" w:hAnsi="Verdana"/>
                <w:sz w:val="20"/>
                <w:szCs w:val="20"/>
              </w:rPr>
            </w:pPr>
            <w:r>
              <w:rPr>
                <w:rFonts w:ascii="Arial" w:hAnsi="Arial" w:cs="Arial"/>
                <w:sz w:val="26"/>
                <w:szCs w:val="26"/>
              </w:rPr>
              <w:t>Demonstrate piano/forte, crescendo/decrescendo, and smooth/connected using movement, voice, and instruments 1.b</w:t>
            </w:r>
          </w:p>
          <w:p w:rsidR="005B541D" w:rsidRPr="005B541D" w:rsidRDefault="005B541D" w:rsidP="00103F50">
            <w:pPr>
              <w:pStyle w:val="ListParagraph"/>
              <w:numPr>
                <w:ilvl w:val="0"/>
                <w:numId w:val="46"/>
              </w:numPr>
              <w:rPr>
                <w:rFonts w:ascii="Verdana" w:hAnsi="Verdana"/>
                <w:sz w:val="20"/>
                <w:szCs w:val="20"/>
              </w:rPr>
            </w:pPr>
            <w:r>
              <w:rPr>
                <w:rFonts w:ascii="Arial" w:hAnsi="Arial" w:cs="Arial"/>
                <w:sz w:val="26"/>
                <w:szCs w:val="26"/>
              </w:rPr>
              <w:t>Aurally identify ABA form and verse/refrain 2.a</w:t>
            </w:r>
          </w:p>
          <w:p w:rsidR="005B541D" w:rsidRPr="005B541D" w:rsidRDefault="005B541D" w:rsidP="00103F50">
            <w:pPr>
              <w:pStyle w:val="ListParagraph"/>
              <w:numPr>
                <w:ilvl w:val="0"/>
                <w:numId w:val="46"/>
              </w:numPr>
              <w:rPr>
                <w:rFonts w:ascii="Verdana" w:hAnsi="Verdana"/>
                <w:sz w:val="20"/>
                <w:szCs w:val="20"/>
              </w:rPr>
            </w:pPr>
            <w:r>
              <w:rPr>
                <w:rFonts w:ascii="Arial" w:hAnsi="Arial" w:cs="Arial"/>
                <w:sz w:val="26"/>
                <w:szCs w:val="26"/>
              </w:rPr>
              <w:t>Identify notated examples of bar lines, double bar lines, and measures 3.b</w:t>
            </w:r>
          </w:p>
          <w:p w:rsidR="005B541D" w:rsidRPr="005B541D" w:rsidRDefault="005B541D" w:rsidP="00103F50">
            <w:pPr>
              <w:pStyle w:val="ListParagraph"/>
              <w:numPr>
                <w:ilvl w:val="0"/>
                <w:numId w:val="46"/>
              </w:numPr>
              <w:rPr>
                <w:rFonts w:ascii="Verdana" w:hAnsi="Verdana"/>
                <w:sz w:val="20"/>
                <w:szCs w:val="20"/>
              </w:rPr>
            </w:pPr>
            <w:r>
              <w:rPr>
                <w:rFonts w:ascii="Arial" w:hAnsi="Arial" w:cs="Arial"/>
                <w:sz w:val="26"/>
                <w:szCs w:val="26"/>
              </w:rPr>
              <w:t>Identify and notate, using half notes, whole notes, half rests and whole rests 4.b</w:t>
            </w:r>
          </w:p>
          <w:p w:rsidR="00DE7B18" w:rsidRPr="00D54EAE" w:rsidRDefault="00DE7B18" w:rsidP="005B541D">
            <w:pPr>
              <w:pStyle w:val="ListParagraph"/>
              <w:rPr>
                <w:rFonts w:ascii="Verdana" w:hAnsi="Verdana"/>
                <w:sz w:val="20"/>
                <w:szCs w:val="20"/>
              </w:rPr>
            </w:pPr>
          </w:p>
          <w:p w:rsidR="00DE7B18" w:rsidRPr="008A1064" w:rsidRDefault="00DE7B18" w:rsidP="00B86E9B">
            <w:pPr>
              <w:rPr>
                <w:rFonts w:ascii="Verdana" w:hAnsi="Verdana"/>
                <w:b/>
                <w:sz w:val="20"/>
              </w:rPr>
            </w:pPr>
          </w:p>
        </w:tc>
        <w:tc>
          <w:tcPr>
            <w:tcW w:w="9000" w:type="dxa"/>
          </w:tcPr>
          <w:p w:rsidR="00DE7B18" w:rsidRPr="000B39CE" w:rsidRDefault="00DE7B18" w:rsidP="00A5260C">
            <w:pPr>
              <w:rPr>
                <w:rFonts w:ascii="Verdana" w:hAnsi="Verdana" w:cs="Arial"/>
                <w:sz w:val="20"/>
                <w:szCs w:val="20"/>
              </w:rPr>
            </w:pPr>
            <w:r w:rsidRPr="000B39CE">
              <w:rPr>
                <w:rFonts w:ascii="Verdana" w:hAnsi="Verdana" w:cs="Arial"/>
                <w:b/>
                <w:sz w:val="20"/>
                <w:szCs w:val="20"/>
              </w:rPr>
              <w:t>Inquiry Questions:</w:t>
            </w:r>
            <w:r w:rsidRPr="000B39CE">
              <w:rPr>
                <w:rFonts w:ascii="Verdana" w:hAnsi="Verdana" w:cs="Arial"/>
                <w:sz w:val="20"/>
                <w:szCs w:val="20"/>
              </w:rPr>
              <w:t xml:space="preserve"> </w:t>
            </w:r>
          </w:p>
          <w:p w:rsidR="00B976E8" w:rsidRDefault="00B976E8" w:rsidP="00B976E8">
            <w:pPr>
              <w:widowControl w:val="0"/>
              <w:numPr>
                <w:ilvl w:val="0"/>
                <w:numId w:val="47"/>
              </w:numPr>
              <w:tabs>
                <w:tab w:val="left" w:pos="220"/>
                <w:tab w:val="left" w:pos="720"/>
              </w:tabs>
              <w:autoSpaceDE w:val="0"/>
              <w:autoSpaceDN w:val="0"/>
              <w:adjustRightInd w:val="0"/>
              <w:ind w:hanging="498"/>
              <w:rPr>
                <w:rFonts w:ascii="Arial" w:hAnsi="Arial" w:cs="Arial"/>
                <w:sz w:val="26"/>
                <w:szCs w:val="26"/>
                <w:lang w:eastAsia="en-US"/>
              </w:rPr>
            </w:pPr>
            <w:r>
              <w:rPr>
                <w:rFonts w:ascii="Arial" w:hAnsi="Arial" w:cs="Arial"/>
                <w:sz w:val="26"/>
                <w:szCs w:val="26"/>
                <w:lang w:eastAsia="en-US"/>
              </w:rPr>
              <w:t>What makes music interesting to listen to?</w:t>
            </w:r>
          </w:p>
          <w:p w:rsidR="00B976E8" w:rsidRDefault="00B976E8" w:rsidP="00B976E8">
            <w:pPr>
              <w:widowControl w:val="0"/>
              <w:numPr>
                <w:ilvl w:val="0"/>
                <w:numId w:val="47"/>
              </w:numPr>
              <w:tabs>
                <w:tab w:val="left" w:pos="220"/>
                <w:tab w:val="left" w:pos="720"/>
              </w:tabs>
              <w:autoSpaceDE w:val="0"/>
              <w:autoSpaceDN w:val="0"/>
              <w:adjustRightInd w:val="0"/>
              <w:ind w:hanging="498"/>
              <w:rPr>
                <w:rFonts w:ascii="Arial" w:hAnsi="Arial" w:cs="Arial"/>
                <w:sz w:val="26"/>
                <w:szCs w:val="26"/>
                <w:lang w:eastAsia="en-US"/>
              </w:rPr>
            </w:pPr>
            <w:r w:rsidRPr="00B976E8">
              <w:rPr>
                <w:rFonts w:ascii="Arial" w:hAnsi="Arial" w:cs="Arial"/>
                <w:sz w:val="26"/>
                <w:szCs w:val="26"/>
              </w:rPr>
              <w:t>Why are there changes in tempo and dynamics in music?</w:t>
            </w:r>
          </w:p>
          <w:p w:rsidR="00B976E8" w:rsidRDefault="00B976E8" w:rsidP="00B976E8">
            <w:pPr>
              <w:widowControl w:val="0"/>
              <w:numPr>
                <w:ilvl w:val="0"/>
                <w:numId w:val="47"/>
              </w:numPr>
              <w:tabs>
                <w:tab w:val="left" w:pos="220"/>
                <w:tab w:val="left" w:pos="720"/>
              </w:tabs>
              <w:autoSpaceDE w:val="0"/>
              <w:autoSpaceDN w:val="0"/>
              <w:adjustRightInd w:val="0"/>
              <w:ind w:hanging="498"/>
              <w:rPr>
                <w:rFonts w:ascii="Arial" w:hAnsi="Arial" w:cs="Arial"/>
                <w:sz w:val="26"/>
                <w:szCs w:val="26"/>
                <w:lang w:eastAsia="en-US"/>
              </w:rPr>
            </w:pPr>
            <w:r>
              <w:rPr>
                <w:rFonts w:ascii="Arial" w:hAnsi="Arial" w:cs="Arial"/>
                <w:sz w:val="26"/>
                <w:szCs w:val="26"/>
                <w:lang w:eastAsia="en-US"/>
              </w:rPr>
              <w:t>What makes a composition interesting?</w:t>
            </w:r>
          </w:p>
          <w:p w:rsidR="00B976E8" w:rsidRDefault="00B976E8" w:rsidP="00B976E8">
            <w:pPr>
              <w:widowControl w:val="0"/>
              <w:numPr>
                <w:ilvl w:val="0"/>
                <w:numId w:val="47"/>
              </w:numPr>
              <w:tabs>
                <w:tab w:val="left" w:pos="220"/>
                <w:tab w:val="left" w:pos="720"/>
              </w:tabs>
              <w:autoSpaceDE w:val="0"/>
              <w:autoSpaceDN w:val="0"/>
              <w:adjustRightInd w:val="0"/>
              <w:ind w:hanging="498"/>
              <w:rPr>
                <w:rFonts w:ascii="Arial" w:hAnsi="Arial" w:cs="Arial"/>
                <w:sz w:val="26"/>
                <w:szCs w:val="26"/>
                <w:lang w:eastAsia="en-US"/>
              </w:rPr>
            </w:pPr>
            <w:r>
              <w:rPr>
                <w:rFonts w:ascii="Arial" w:hAnsi="Arial" w:cs="Arial"/>
                <w:sz w:val="26"/>
                <w:szCs w:val="26"/>
                <w:lang w:eastAsia="en-US"/>
              </w:rPr>
              <w:t>How will being able to identify notational elements help in music?</w:t>
            </w:r>
          </w:p>
          <w:p w:rsidR="00B976E8" w:rsidRDefault="00B976E8" w:rsidP="00B976E8">
            <w:pPr>
              <w:widowControl w:val="0"/>
              <w:numPr>
                <w:ilvl w:val="0"/>
                <w:numId w:val="47"/>
              </w:numPr>
              <w:tabs>
                <w:tab w:val="left" w:pos="220"/>
                <w:tab w:val="left" w:pos="720"/>
              </w:tabs>
              <w:autoSpaceDE w:val="0"/>
              <w:autoSpaceDN w:val="0"/>
              <w:adjustRightInd w:val="0"/>
              <w:ind w:hanging="498"/>
              <w:rPr>
                <w:rFonts w:ascii="Arial" w:hAnsi="Arial" w:cs="Arial"/>
                <w:sz w:val="26"/>
                <w:szCs w:val="26"/>
                <w:lang w:eastAsia="en-US"/>
              </w:rPr>
            </w:pPr>
            <w:r>
              <w:rPr>
                <w:rFonts w:ascii="Arial" w:hAnsi="Arial" w:cs="Arial"/>
                <w:sz w:val="26"/>
                <w:szCs w:val="26"/>
                <w:lang w:eastAsia="en-US"/>
              </w:rPr>
              <w:t>How do patterns in math help with patterns in music?</w:t>
            </w:r>
          </w:p>
          <w:p w:rsidR="00B976E8" w:rsidRDefault="00B976E8" w:rsidP="00B976E8">
            <w:pPr>
              <w:widowControl w:val="0"/>
              <w:numPr>
                <w:ilvl w:val="0"/>
                <w:numId w:val="47"/>
              </w:numPr>
              <w:tabs>
                <w:tab w:val="left" w:pos="220"/>
                <w:tab w:val="left" w:pos="720"/>
              </w:tabs>
              <w:autoSpaceDE w:val="0"/>
              <w:autoSpaceDN w:val="0"/>
              <w:adjustRightInd w:val="0"/>
              <w:ind w:hanging="498"/>
              <w:rPr>
                <w:rFonts w:ascii="Arial" w:hAnsi="Arial" w:cs="Arial"/>
                <w:sz w:val="26"/>
                <w:szCs w:val="26"/>
                <w:lang w:eastAsia="en-US"/>
              </w:rPr>
            </w:pPr>
            <w:r>
              <w:rPr>
                <w:rFonts w:ascii="Arial" w:hAnsi="Arial" w:cs="Arial"/>
                <w:sz w:val="26"/>
                <w:szCs w:val="26"/>
                <w:lang w:eastAsia="en-US"/>
              </w:rPr>
              <w:t>How do bar lines in music compare to punctuation in writing?</w:t>
            </w:r>
          </w:p>
          <w:p w:rsidR="00B976E8" w:rsidRDefault="00B976E8" w:rsidP="00B976E8">
            <w:pPr>
              <w:widowControl w:val="0"/>
              <w:numPr>
                <w:ilvl w:val="0"/>
                <w:numId w:val="47"/>
              </w:numPr>
              <w:tabs>
                <w:tab w:val="left" w:pos="220"/>
                <w:tab w:val="left" w:pos="720"/>
              </w:tabs>
              <w:autoSpaceDE w:val="0"/>
              <w:autoSpaceDN w:val="0"/>
              <w:adjustRightInd w:val="0"/>
              <w:ind w:hanging="498"/>
              <w:rPr>
                <w:rFonts w:ascii="Arial" w:hAnsi="Arial" w:cs="Arial"/>
                <w:sz w:val="26"/>
                <w:szCs w:val="26"/>
                <w:lang w:eastAsia="en-US"/>
              </w:rPr>
            </w:pPr>
            <w:r>
              <w:rPr>
                <w:rFonts w:ascii="Arial" w:hAnsi="Arial" w:cs="Arial"/>
                <w:sz w:val="26"/>
                <w:szCs w:val="26"/>
                <w:lang w:eastAsia="en-US"/>
              </w:rPr>
              <w:t>Why do voices and instruments sound different?</w:t>
            </w:r>
          </w:p>
          <w:p w:rsidR="00B976E8" w:rsidRDefault="00B976E8" w:rsidP="00B976E8">
            <w:pPr>
              <w:widowControl w:val="0"/>
              <w:numPr>
                <w:ilvl w:val="0"/>
                <w:numId w:val="47"/>
              </w:numPr>
              <w:tabs>
                <w:tab w:val="left" w:pos="220"/>
                <w:tab w:val="left" w:pos="720"/>
              </w:tabs>
              <w:autoSpaceDE w:val="0"/>
              <w:autoSpaceDN w:val="0"/>
              <w:adjustRightInd w:val="0"/>
              <w:ind w:hanging="498"/>
              <w:rPr>
                <w:rFonts w:ascii="Arial" w:hAnsi="Arial" w:cs="Arial"/>
                <w:sz w:val="26"/>
                <w:szCs w:val="26"/>
                <w:lang w:eastAsia="en-US"/>
              </w:rPr>
            </w:pPr>
            <w:r>
              <w:rPr>
                <w:rFonts w:ascii="Arial" w:hAnsi="Arial" w:cs="Arial"/>
                <w:sz w:val="26"/>
                <w:szCs w:val="26"/>
                <w:lang w:eastAsia="en-US"/>
              </w:rPr>
              <w:t>Why do others have different music preferences?</w:t>
            </w:r>
          </w:p>
          <w:p w:rsidR="00B976E8" w:rsidRDefault="00B976E8" w:rsidP="00B976E8">
            <w:pPr>
              <w:widowControl w:val="0"/>
              <w:numPr>
                <w:ilvl w:val="0"/>
                <w:numId w:val="47"/>
              </w:numPr>
              <w:tabs>
                <w:tab w:val="left" w:pos="220"/>
                <w:tab w:val="left" w:pos="720"/>
              </w:tabs>
              <w:autoSpaceDE w:val="0"/>
              <w:autoSpaceDN w:val="0"/>
              <w:adjustRightInd w:val="0"/>
              <w:ind w:hanging="498"/>
              <w:rPr>
                <w:rFonts w:ascii="Arial" w:hAnsi="Arial" w:cs="Arial"/>
                <w:sz w:val="26"/>
                <w:szCs w:val="26"/>
                <w:lang w:eastAsia="en-US"/>
              </w:rPr>
            </w:pPr>
            <w:r>
              <w:rPr>
                <w:rFonts w:ascii="Arial" w:hAnsi="Arial" w:cs="Arial"/>
                <w:sz w:val="26"/>
                <w:szCs w:val="26"/>
                <w:lang w:eastAsia="en-US"/>
              </w:rPr>
              <w:t>How is music used in community events and celebrations?</w:t>
            </w:r>
          </w:p>
          <w:p w:rsidR="00B976E8" w:rsidRDefault="00B976E8" w:rsidP="00B976E8">
            <w:pPr>
              <w:widowControl w:val="0"/>
              <w:numPr>
                <w:ilvl w:val="0"/>
                <w:numId w:val="47"/>
              </w:numPr>
              <w:tabs>
                <w:tab w:val="left" w:pos="220"/>
                <w:tab w:val="left" w:pos="720"/>
              </w:tabs>
              <w:autoSpaceDE w:val="0"/>
              <w:autoSpaceDN w:val="0"/>
              <w:adjustRightInd w:val="0"/>
              <w:ind w:hanging="498"/>
              <w:rPr>
                <w:rFonts w:ascii="Arial" w:hAnsi="Arial" w:cs="Arial"/>
                <w:sz w:val="26"/>
                <w:szCs w:val="26"/>
                <w:lang w:eastAsia="en-US"/>
              </w:rPr>
            </w:pPr>
            <w:r>
              <w:rPr>
                <w:rFonts w:ascii="Arial" w:hAnsi="Arial" w:cs="Arial"/>
                <w:sz w:val="26"/>
                <w:szCs w:val="26"/>
                <w:lang w:eastAsia="en-US"/>
              </w:rPr>
              <w:t>How will knowing notes and rests help me in performing music?</w:t>
            </w:r>
          </w:p>
          <w:p w:rsidR="00B976E8" w:rsidRDefault="00B976E8" w:rsidP="00B976E8">
            <w:pPr>
              <w:widowControl w:val="0"/>
              <w:numPr>
                <w:ilvl w:val="0"/>
                <w:numId w:val="47"/>
              </w:numPr>
              <w:tabs>
                <w:tab w:val="left" w:pos="220"/>
                <w:tab w:val="left" w:pos="720"/>
              </w:tabs>
              <w:autoSpaceDE w:val="0"/>
              <w:autoSpaceDN w:val="0"/>
              <w:adjustRightInd w:val="0"/>
              <w:ind w:hanging="498"/>
              <w:rPr>
                <w:rFonts w:ascii="Arial" w:hAnsi="Arial" w:cs="Arial"/>
                <w:sz w:val="26"/>
                <w:szCs w:val="26"/>
                <w:lang w:eastAsia="en-US"/>
              </w:rPr>
            </w:pPr>
            <w:r>
              <w:rPr>
                <w:rFonts w:ascii="Arial" w:hAnsi="Arial" w:cs="Arial"/>
                <w:sz w:val="26"/>
                <w:szCs w:val="26"/>
                <w:lang w:eastAsia="en-US"/>
              </w:rPr>
              <w:t>How will echoing melodic patterns help me understand a song?</w:t>
            </w:r>
          </w:p>
          <w:p w:rsidR="00B976E8" w:rsidRDefault="00B976E8" w:rsidP="00B976E8">
            <w:pPr>
              <w:widowControl w:val="0"/>
              <w:numPr>
                <w:ilvl w:val="0"/>
                <w:numId w:val="47"/>
              </w:numPr>
              <w:tabs>
                <w:tab w:val="left" w:pos="220"/>
                <w:tab w:val="left" w:pos="720"/>
              </w:tabs>
              <w:autoSpaceDE w:val="0"/>
              <w:autoSpaceDN w:val="0"/>
              <w:adjustRightInd w:val="0"/>
              <w:ind w:hanging="498"/>
              <w:rPr>
                <w:rFonts w:ascii="Arial" w:hAnsi="Arial" w:cs="Arial"/>
                <w:sz w:val="26"/>
                <w:szCs w:val="26"/>
                <w:lang w:eastAsia="en-US"/>
              </w:rPr>
            </w:pPr>
            <w:r>
              <w:rPr>
                <w:rFonts w:ascii="Arial" w:hAnsi="Arial" w:cs="Arial"/>
                <w:sz w:val="26"/>
                <w:szCs w:val="26"/>
                <w:lang w:eastAsia="en-US"/>
              </w:rPr>
              <w:t>How is the step/skip/repeat skill a math problem?</w:t>
            </w:r>
          </w:p>
          <w:p w:rsidR="00DE7B18" w:rsidRPr="00B976E8" w:rsidRDefault="00B976E8" w:rsidP="00B976E8">
            <w:pPr>
              <w:widowControl w:val="0"/>
              <w:numPr>
                <w:ilvl w:val="0"/>
                <w:numId w:val="47"/>
              </w:numPr>
              <w:tabs>
                <w:tab w:val="left" w:pos="220"/>
                <w:tab w:val="left" w:pos="720"/>
              </w:tabs>
              <w:autoSpaceDE w:val="0"/>
              <w:autoSpaceDN w:val="0"/>
              <w:adjustRightInd w:val="0"/>
              <w:ind w:hanging="498"/>
              <w:rPr>
                <w:rFonts w:ascii="Arial" w:hAnsi="Arial" w:cs="Arial"/>
                <w:sz w:val="26"/>
                <w:szCs w:val="26"/>
                <w:lang w:eastAsia="en-US"/>
              </w:rPr>
            </w:pPr>
            <w:r>
              <w:rPr>
                <w:rFonts w:ascii="Arial" w:hAnsi="Arial" w:cs="Arial"/>
                <w:sz w:val="26"/>
                <w:szCs w:val="26"/>
                <w:lang w:eastAsia="en-US"/>
              </w:rPr>
              <w:t>How is a pentatonic scale like counting by 5s?</w:t>
            </w:r>
          </w:p>
          <w:p w:rsidR="00DE7B18" w:rsidRPr="00D54EAE" w:rsidRDefault="00DE7B18" w:rsidP="00B86E9B">
            <w:pPr>
              <w:pStyle w:val="ListParagraph"/>
              <w:ind w:left="360"/>
              <w:rPr>
                <w:rFonts w:ascii="Verdana" w:hAnsi="Verdana" w:cs="Arial"/>
                <w:sz w:val="20"/>
                <w:szCs w:val="20"/>
              </w:rPr>
            </w:pPr>
          </w:p>
          <w:p w:rsidR="00DE7B18" w:rsidRPr="004357F0" w:rsidRDefault="00DE7B18" w:rsidP="00AE00A2">
            <w:pPr>
              <w:ind w:left="360"/>
              <w:rPr>
                <w:rFonts w:ascii="Verdana" w:hAnsi="Verdana"/>
                <w:b/>
                <w:sz w:val="16"/>
                <w:szCs w:val="16"/>
              </w:rPr>
            </w:pPr>
          </w:p>
        </w:tc>
      </w:tr>
      <w:tr w:rsidR="00DE7B18" w:rsidRPr="000B39CE">
        <w:trPr>
          <w:gridAfter w:val="2"/>
          <w:wAfter w:w="1049" w:type="dxa"/>
          <w:cantSplit/>
          <w:jc w:val="center"/>
        </w:trPr>
        <w:tc>
          <w:tcPr>
            <w:tcW w:w="4860" w:type="dxa"/>
            <w:gridSpan w:val="2"/>
            <w:vMerge/>
          </w:tcPr>
          <w:p w:rsidR="00DE7B18" w:rsidRPr="000B39CE" w:rsidRDefault="00DE7B18" w:rsidP="00C8180E">
            <w:pPr>
              <w:rPr>
                <w:rFonts w:ascii="Verdana" w:hAnsi="Verdana"/>
                <w:b/>
              </w:rPr>
            </w:pPr>
          </w:p>
        </w:tc>
        <w:tc>
          <w:tcPr>
            <w:tcW w:w="9000" w:type="dxa"/>
          </w:tcPr>
          <w:p w:rsidR="00DE7B18" w:rsidRPr="000B39CE" w:rsidRDefault="00DE7B18" w:rsidP="00A5260C">
            <w:pPr>
              <w:rPr>
                <w:rFonts w:ascii="Verdana" w:hAnsi="Verdana" w:cs="Arial"/>
                <w:b/>
                <w:sz w:val="20"/>
                <w:szCs w:val="20"/>
              </w:rPr>
            </w:pPr>
            <w:r w:rsidRPr="000B39CE">
              <w:rPr>
                <w:rFonts w:ascii="Verdana" w:hAnsi="Verdana" w:cs="Arial"/>
                <w:b/>
                <w:sz w:val="20"/>
                <w:szCs w:val="20"/>
              </w:rPr>
              <w:t>Relevance and Application:</w:t>
            </w:r>
          </w:p>
          <w:p w:rsidR="00DE7B18" w:rsidRPr="000B39CE" w:rsidRDefault="00DE7B18" w:rsidP="00A5260C">
            <w:pPr>
              <w:autoSpaceDE w:val="0"/>
              <w:autoSpaceDN w:val="0"/>
              <w:adjustRightInd w:val="0"/>
              <w:rPr>
                <w:rFonts w:ascii="Verdana" w:hAnsi="Verdana" w:cs="Verdana"/>
                <w:sz w:val="10"/>
                <w:szCs w:val="10"/>
              </w:rPr>
            </w:pPr>
          </w:p>
          <w:p w:rsidR="00B976E8" w:rsidRDefault="00B976E8" w:rsidP="00B976E8">
            <w:pPr>
              <w:widowControl w:val="0"/>
              <w:numPr>
                <w:ilvl w:val="0"/>
                <w:numId w:val="48"/>
              </w:numPr>
              <w:tabs>
                <w:tab w:val="left" w:pos="220"/>
                <w:tab w:val="left" w:pos="852"/>
              </w:tabs>
              <w:autoSpaceDE w:val="0"/>
              <w:autoSpaceDN w:val="0"/>
              <w:adjustRightInd w:val="0"/>
              <w:ind w:left="942" w:hanging="630"/>
              <w:rPr>
                <w:rFonts w:ascii="Arial" w:hAnsi="Arial" w:cs="Arial"/>
                <w:sz w:val="26"/>
                <w:szCs w:val="26"/>
                <w:lang w:eastAsia="en-US"/>
              </w:rPr>
            </w:pPr>
            <w:r>
              <w:rPr>
                <w:rFonts w:ascii="Arial" w:hAnsi="Arial" w:cs="Arial"/>
                <w:sz w:val="26"/>
                <w:szCs w:val="26"/>
                <w:lang w:eastAsia="en-US"/>
              </w:rPr>
              <w:t>Music from various cultures use changes in piano/forte, crescendo/decrescendo, and smooth/connected to convey a message.</w:t>
            </w:r>
          </w:p>
          <w:p w:rsidR="00B976E8" w:rsidRDefault="00B976E8" w:rsidP="00B976E8">
            <w:pPr>
              <w:widowControl w:val="0"/>
              <w:numPr>
                <w:ilvl w:val="0"/>
                <w:numId w:val="48"/>
              </w:numPr>
              <w:tabs>
                <w:tab w:val="left" w:pos="220"/>
                <w:tab w:val="left" w:pos="852"/>
              </w:tabs>
              <w:autoSpaceDE w:val="0"/>
              <w:autoSpaceDN w:val="0"/>
              <w:adjustRightInd w:val="0"/>
              <w:ind w:left="942" w:hanging="630"/>
              <w:rPr>
                <w:rFonts w:ascii="Arial" w:hAnsi="Arial" w:cs="Arial"/>
                <w:sz w:val="26"/>
                <w:szCs w:val="26"/>
                <w:lang w:eastAsia="en-US"/>
              </w:rPr>
            </w:pPr>
            <w:r>
              <w:rPr>
                <w:rFonts w:ascii="Arial" w:hAnsi="Arial" w:cs="Arial"/>
                <w:sz w:val="26"/>
                <w:szCs w:val="26"/>
                <w:lang w:eastAsia="en-US"/>
              </w:rPr>
              <w:t xml:space="preserve"> Music from various historical periods, genres, and styles use examples of piano/forte, crescendo/decrescendo, and smooth/connected.</w:t>
            </w:r>
          </w:p>
          <w:p w:rsidR="00B976E8" w:rsidRDefault="00B976E8" w:rsidP="00B976E8">
            <w:pPr>
              <w:widowControl w:val="0"/>
              <w:numPr>
                <w:ilvl w:val="0"/>
                <w:numId w:val="48"/>
              </w:numPr>
              <w:tabs>
                <w:tab w:val="left" w:pos="220"/>
                <w:tab w:val="left" w:pos="852"/>
              </w:tabs>
              <w:autoSpaceDE w:val="0"/>
              <w:autoSpaceDN w:val="0"/>
              <w:adjustRightInd w:val="0"/>
              <w:ind w:left="942" w:hanging="630"/>
              <w:rPr>
                <w:rFonts w:ascii="Arial" w:hAnsi="Arial" w:cs="Arial"/>
                <w:sz w:val="26"/>
                <w:szCs w:val="26"/>
                <w:lang w:eastAsia="en-US"/>
              </w:rPr>
            </w:pPr>
            <w:r>
              <w:rPr>
                <w:rFonts w:ascii="Arial" w:hAnsi="Arial" w:cs="Arial"/>
                <w:sz w:val="26"/>
                <w:szCs w:val="26"/>
                <w:lang w:eastAsia="en-US"/>
              </w:rPr>
              <w:t xml:space="preserve"> </w:t>
            </w:r>
            <w:r w:rsidRPr="00B976E8">
              <w:rPr>
                <w:rFonts w:ascii="Arial" w:hAnsi="Arial" w:cs="Arial"/>
                <w:sz w:val="26"/>
                <w:szCs w:val="26"/>
              </w:rPr>
              <w:t>Music from various mass media use changes in piano/forte, crescendo/decrescendo, and smooth/connected to convey a desired message. (Relaxation is identified with a soft, smooth musical line; excitement is identified with a loud, accented musical line.)</w:t>
            </w:r>
          </w:p>
          <w:p w:rsidR="00B976E8" w:rsidRDefault="00B976E8" w:rsidP="00B976E8">
            <w:pPr>
              <w:widowControl w:val="0"/>
              <w:numPr>
                <w:ilvl w:val="0"/>
                <w:numId w:val="48"/>
              </w:numPr>
              <w:tabs>
                <w:tab w:val="left" w:pos="220"/>
                <w:tab w:val="left" w:pos="852"/>
              </w:tabs>
              <w:autoSpaceDE w:val="0"/>
              <w:autoSpaceDN w:val="0"/>
              <w:adjustRightInd w:val="0"/>
              <w:ind w:left="942" w:hanging="630"/>
              <w:rPr>
                <w:rFonts w:ascii="Arial" w:hAnsi="Arial" w:cs="Arial"/>
                <w:sz w:val="26"/>
                <w:szCs w:val="26"/>
                <w:lang w:eastAsia="en-US"/>
              </w:rPr>
            </w:pPr>
            <w:r>
              <w:rPr>
                <w:rFonts w:ascii="Arial" w:hAnsi="Arial" w:cs="Arial"/>
                <w:sz w:val="26"/>
                <w:szCs w:val="26"/>
                <w:lang w:eastAsia="en-US"/>
              </w:rPr>
              <w:t>Various musical styles (American folk music, marches, lullabies, holidays) use verse and refrain.</w:t>
            </w:r>
          </w:p>
          <w:p w:rsidR="00B976E8" w:rsidRDefault="00B976E8" w:rsidP="00B976E8">
            <w:pPr>
              <w:widowControl w:val="0"/>
              <w:numPr>
                <w:ilvl w:val="0"/>
                <w:numId w:val="48"/>
              </w:numPr>
              <w:tabs>
                <w:tab w:val="left" w:pos="220"/>
                <w:tab w:val="left" w:pos="852"/>
              </w:tabs>
              <w:autoSpaceDE w:val="0"/>
              <w:autoSpaceDN w:val="0"/>
              <w:adjustRightInd w:val="0"/>
              <w:ind w:left="942" w:hanging="630"/>
              <w:rPr>
                <w:rFonts w:ascii="Arial" w:hAnsi="Arial" w:cs="Arial"/>
                <w:sz w:val="26"/>
                <w:szCs w:val="26"/>
                <w:lang w:eastAsia="en-US"/>
              </w:rPr>
            </w:pPr>
            <w:r>
              <w:rPr>
                <w:rFonts w:ascii="Arial" w:hAnsi="Arial" w:cs="Arial"/>
                <w:sz w:val="26"/>
                <w:szCs w:val="26"/>
                <w:lang w:eastAsia="en-US"/>
              </w:rPr>
              <w:t>Examples of the ABA and verse and refrain patterns can be found in other disciplines (visual art and design, dance, theatre, poetry).</w:t>
            </w:r>
          </w:p>
          <w:p w:rsidR="00B976E8" w:rsidRDefault="00B976E8" w:rsidP="00B976E8">
            <w:pPr>
              <w:widowControl w:val="0"/>
              <w:numPr>
                <w:ilvl w:val="0"/>
                <w:numId w:val="48"/>
              </w:numPr>
              <w:tabs>
                <w:tab w:val="left" w:pos="220"/>
                <w:tab w:val="left" w:pos="852"/>
              </w:tabs>
              <w:autoSpaceDE w:val="0"/>
              <w:autoSpaceDN w:val="0"/>
              <w:adjustRightInd w:val="0"/>
              <w:ind w:left="942" w:hanging="630"/>
              <w:rPr>
                <w:rFonts w:ascii="Arial" w:hAnsi="Arial" w:cs="Arial"/>
                <w:sz w:val="26"/>
                <w:szCs w:val="26"/>
                <w:lang w:eastAsia="en-US"/>
              </w:rPr>
            </w:pPr>
            <w:r>
              <w:rPr>
                <w:rFonts w:ascii="Arial" w:hAnsi="Arial" w:cs="Arial"/>
                <w:sz w:val="26"/>
                <w:szCs w:val="26"/>
                <w:lang w:eastAsia="en-US"/>
              </w:rPr>
              <w:t>Identification of the differences and similarities between the alphabet and the musical alphabet provides insight to the understanding that music notation is a distinct language.</w:t>
            </w:r>
          </w:p>
          <w:p w:rsidR="00B976E8" w:rsidRDefault="00B976E8" w:rsidP="00B976E8">
            <w:pPr>
              <w:widowControl w:val="0"/>
              <w:numPr>
                <w:ilvl w:val="0"/>
                <w:numId w:val="48"/>
              </w:numPr>
              <w:tabs>
                <w:tab w:val="left" w:pos="220"/>
                <w:tab w:val="left" w:pos="852"/>
              </w:tabs>
              <w:autoSpaceDE w:val="0"/>
              <w:autoSpaceDN w:val="0"/>
              <w:adjustRightInd w:val="0"/>
              <w:ind w:left="942" w:hanging="630"/>
              <w:rPr>
                <w:rFonts w:ascii="Arial" w:hAnsi="Arial" w:cs="Arial"/>
                <w:sz w:val="26"/>
                <w:szCs w:val="26"/>
                <w:lang w:eastAsia="en-US"/>
              </w:rPr>
            </w:pPr>
            <w:r>
              <w:rPr>
                <w:rFonts w:ascii="Arial" w:hAnsi="Arial" w:cs="Arial"/>
                <w:sz w:val="26"/>
                <w:szCs w:val="26"/>
                <w:lang w:eastAsia="en-US"/>
              </w:rPr>
              <w:t>Recognizing how the vibration of strings, drum heads, or air columns generates sounds provides insight to how sounds in the world are made.</w:t>
            </w:r>
          </w:p>
          <w:p w:rsidR="00B976E8" w:rsidRDefault="00B976E8" w:rsidP="00B976E8">
            <w:pPr>
              <w:widowControl w:val="0"/>
              <w:numPr>
                <w:ilvl w:val="0"/>
                <w:numId w:val="48"/>
              </w:numPr>
              <w:tabs>
                <w:tab w:val="left" w:pos="220"/>
                <w:tab w:val="left" w:pos="852"/>
              </w:tabs>
              <w:autoSpaceDE w:val="0"/>
              <w:autoSpaceDN w:val="0"/>
              <w:adjustRightInd w:val="0"/>
              <w:ind w:left="942" w:hanging="630"/>
              <w:rPr>
                <w:rFonts w:ascii="Arial" w:hAnsi="Arial" w:cs="Arial"/>
                <w:sz w:val="26"/>
                <w:szCs w:val="26"/>
                <w:lang w:eastAsia="en-US"/>
              </w:rPr>
            </w:pPr>
            <w:r>
              <w:rPr>
                <w:rFonts w:ascii="Arial" w:hAnsi="Arial" w:cs="Arial"/>
                <w:sz w:val="26"/>
                <w:szCs w:val="26"/>
                <w:lang w:eastAsia="en-US"/>
              </w:rPr>
              <w:t>Video clip examples of how tone color is associated with characters in movies, cartoons, etc., help to illustrate what is meant by tone color.</w:t>
            </w:r>
          </w:p>
          <w:p w:rsidR="00B976E8" w:rsidRDefault="00B976E8" w:rsidP="00B976E8">
            <w:pPr>
              <w:widowControl w:val="0"/>
              <w:numPr>
                <w:ilvl w:val="0"/>
                <w:numId w:val="48"/>
              </w:numPr>
              <w:tabs>
                <w:tab w:val="left" w:pos="220"/>
                <w:tab w:val="left" w:pos="852"/>
              </w:tabs>
              <w:autoSpaceDE w:val="0"/>
              <w:autoSpaceDN w:val="0"/>
              <w:adjustRightInd w:val="0"/>
              <w:ind w:left="942" w:hanging="630"/>
              <w:rPr>
                <w:rFonts w:ascii="Arial" w:hAnsi="Arial" w:cs="Arial"/>
                <w:sz w:val="26"/>
                <w:szCs w:val="26"/>
                <w:lang w:eastAsia="en-US"/>
              </w:rPr>
            </w:pPr>
            <w:r>
              <w:rPr>
                <w:rFonts w:ascii="Arial" w:hAnsi="Arial" w:cs="Arial"/>
                <w:sz w:val="26"/>
                <w:szCs w:val="26"/>
                <w:lang w:eastAsia="en-US"/>
              </w:rPr>
              <w:t>Electronic keyboards contain features that isolate differences in timbres and timbral groupings to provide examples of each for the listener.</w:t>
            </w:r>
          </w:p>
          <w:p w:rsidR="00B976E8" w:rsidRDefault="00B976E8" w:rsidP="00B976E8">
            <w:pPr>
              <w:widowControl w:val="0"/>
              <w:numPr>
                <w:ilvl w:val="0"/>
                <w:numId w:val="48"/>
              </w:numPr>
              <w:tabs>
                <w:tab w:val="left" w:pos="220"/>
                <w:tab w:val="left" w:pos="852"/>
              </w:tabs>
              <w:autoSpaceDE w:val="0"/>
              <w:autoSpaceDN w:val="0"/>
              <w:adjustRightInd w:val="0"/>
              <w:ind w:left="942" w:hanging="630"/>
              <w:rPr>
                <w:rFonts w:ascii="Arial" w:hAnsi="Arial" w:cs="Arial"/>
                <w:sz w:val="26"/>
                <w:szCs w:val="26"/>
                <w:lang w:eastAsia="en-US"/>
              </w:rPr>
            </w:pPr>
            <w:r>
              <w:rPr>
                <w:rFonts w:ascii="Arial" w:hAnsi="Arial" w:cs="Arial"/>
                <w:sz w:val="26"/>
                <w:szCs w:val="26"/>
                <w:lang w:eastAsia="en-US"/>
              </w:rPr>
              <w:t>The ability to recognize the patterns that occur in music relates to the patterns that can be found in many disciplines and vocations (mathematics, history, visual art and design, architecture, science).</w:t>
            </w:r>
          </w:p>
          <w:p w:rsidR="00B976E8" w:rsidRDefault="00B976E8" w:rsidP="00B976E8">
            <w:pPr>
              <w:widowControl w:val="0"/>
              <w:numPr>
                <w:ilvl w:val="0"/>
                <w:numId w:val="48"/>
              </w:numPr>
              <w:tabs>
                <w:tab w:val="left" w:pos="220"/>
                <w:tab w:val="left" w:pos="852"/>
              </w:tabs>
              <w:autoSpaceDE w:val="0"/>
              <w:autoSpaceDN w:val="0"/>
              <w:adjustRightInd w:val="0"/>
              <w:ind w:left="942" w:hanging="630"/>
              <w:rPr>
                <w:rFonts w:ascii="Arial" w:hAnsi="Arial" w:cs="Arial"/>
                <w:sz w:val="26"/>
                <w:szCs w:val="26"/>
                <w:lang w:eastAsia="en-US"/>
              </w:rPr>
            </w:pPr>
            <w:r>
              <w:rPr>
                <w:rFonts w:ascii="Arial" w:hAnsi="Arial" w:cs="Arial"/>
                <w:sz w:val="26"/>
                <w:szCs w:val="26"/>
                <w:lang w:eastAsia="en-US"/>
              </w:rPr>
              <w:t>Musical themes/patterns/textures can be compared to the use of these elements in stories, songs, and other art forms.</w:t>
            </w:r>
          </w:p>
          <w:p w:rsidR="00DE7B18" w:rsidRPr="00B976E8" w:rsidRDefault="00B976E8" w:rsidP="00B976E8">
            <w:pPr>
              <w:widowControl w:val="0"/>
              <w:numPr>
                <w:ilvl w:val="0"/>
                <w:numId w:val="48"/>
              </w:numPr>
              <w:tabs>
                <w:tab w:val="left" w:pos="220"/>
                <w:tab w:val="left" w:pos="720"/>
              </w:tabs>
              <w:autoSpaceDE w:val="0"/>
              <w:autoSpaceDN w:val="0"/>
              <w:adjustRightInd w:val="0"/>
              <w:rPr>
                <w:rFonts w:ascii="Arial" w:hAnsi="Arial" w:cs="Arial"/>
                <w:sz w:val="26"/>
                <w:szCs w:val="26"/>
                <w:lang w:eastAsia="en-US"/>
              </w:rPr>
            </w:pPr>
            <w:r>
              <w:rPr>
                <w:rFonts w:ascii="Arial" w:hAnsi="Arial" w:cs="Arial"/>
                <w:sz w:val="26"/>
                <w:szCs w:val="26"/>
                <w:lang w:eastAsia="en-US"/>
              </w:rPr>
              <w:t>Mathematical counting equivalents can be applied to half notes, half rests, whole notes, and whole rests.</w:t>
            </w:r>
          </w:p>
          <w:p w:rsidR="00DE7B18" w:rsidRPr="004357F0" w:rsidRDefault="00DE7B18" w:rsidP="00AE00A2">
            <w:pPr>
              <w:ind w:left="360"/>
              <w:rPr>
                <w:rFonts w:ascii="Verdana" w:hAnsi="Verdana"/>
                <w:b/>
                <w:sz w:val="16"/>
                <w:szCs w:val="16"/>
              </w:rPr>
            </w:pPr>
          </w:p>
        </w:tc>
      </w:tr>
      <w:tr w:rsidR="00DE7B18" w:rsidRPr="000B39CE">
        <w:trPr>
          <w:gridAfter w:val="2"/>
          <w:wAfter w:w="1049" w:type="dxa"/>
          <w:jc w:val="center"/>
        </w:trPr>
        <w:tc>
          <w:tcPr>
            <w:tcW w:w="4860" w:type="dxa"/>
            <w:gridSpan w:val="2"/>
            <w:vMerge/>
          </w:tcPr>
          <w:p w:rsidR="00DE7B18" w:rsidRPr="000B39CE" w:rsidRDefault="00DE7B18" w:rsidP="00C8180E">
            <w:pPr>
              <w:rPr>
                <w:rFonts w:ascii="Verdana" w:hAnsi="Verdana"/>
                <w:b/>
              </w:rPr>
            </w:pPr>
          </w:p>
        </w:tc>
        <w:tc>
          <w:tcPr>
            <w:tcW w:w="9000" w:type="dxa"/>
          </w:tcPr>
          <w:p w:rsidR="00DE7B18" w:rsidRPr="000B39CE" w:rsidRDefault="00DE7B18" w:rsidP="00A5260C">
            <w:pPr>
              <w:rPr>
                <w:rFonts w:ascii="Verdana" w:hAnsi="Verdana" w:cs="Arial"/>
                <w:b/>
                <w:sz w:val="20"/>
                <w:szCs w:val="20"/>
              </w:rPr>
            </w:pPr>
            <w:r w:rsidRPr="000B39CE">
              <w:rPr>
                <w:rFonts w:ascii="Verdana" w:hAnsi="Verdana" w:cs="Arial"/>
                <w:b/>
                <w:sz w:val="20"/>
                <w:szCs w:val="20"/>
              </w:rPr>
              <w:t>Nature of the Discipline</w:t>
            </w:r>
            <w:r>
              <w:rPr>
                <w:rFonts w:ascii="Verdana" w:hAnsi="Verdana" w:cs="Arial"/>
                <w:b/>
                <w:sz w:val="20"/>
                <w:szCs w:val="20"/>
              </w:rPr>
              <w:t xml:space="preserve"> (Mathematics, Science, etc.)</w:t>
            </w:r>
            <w:r w:rsidRPr="000B39CE">
              <w:rPr>
                <w:rFonts w:ascii="Verdana" w:hAnsi="Verdana" w:cs="Arial"/>
                <w:b/>
                <w:sz w:val="20"/>
                <w:szCs w:val="20"/>
              </w:rPr>
              <w:t>:</w:t>
            </w:r>
          </w:p>
          <w:p w:rsidR="00DE7B18" w:rsidRPr="000B39CE" w:rsidRDefault="00DE7B18" w:rsidP="00A5260C">
            <w:pPr>
              <w:rPr>
                <w:rFonts w:ascii="Verdana" w:hAnsi="Verdana" w:cs="Verdana"/>
                <w:sz w:val="11"/>
                <w:szCs w:val="18"/>
              </w:rPr>
            </w:pPr>
          </w:p>
          <w:p w:rsidR="00B976E8" w:rsidRPr="00B976E8" w:rsidRDefault="00B976E8" w:rsidP="00B86E9B">
            <w:pPr>
              <w:pStyle w:val="ListParagraph"/>
              <w:numPr>
                <w:ilvl w:val="0"/>
                <w:numId w:val="36"/>
              </w:numPr>
              <w:rPr>
                <w:rFonts w:ascii="Verdana" w:hAnsi="Verdana" w:cs="Arial"/>
                <w:strike/>
                <w:sz w:val="20"/>
                <w:szCs w:val="20"/>
              </w:rPr>
            </w:pPr>
            <w:r>
              <w:rPr>
                <w:rFonts w:ascii="Arial" w:hAnsi="Arial" w:cs="Arial"/>
                <w:sz w:val="26"/>
                <w:szCs w:val="26"/>
              </w:rPr>
              <w:t>The application of expressive elements enhances musical performance.</w:t>
            </w:r>
          </w:p>
          <w:p w:rsidR="00B976E8" w:rsidRPr="00B976E8" w:rsidRDefault="00B976E8" w:rsidP="00B86E9B">
            <w:pPr>
              <w:pStyle w:val="ListParagraph"/>
              <w:numPr>
                <w:ilvl w:val="0"/>
                <w:numId w:val="36"/>
              </w:numPr>
              <w:rPr>
                <w:rFonts w:ascii="Verdana" w:hAnsi="Verdana" w:cs="Arial"/>
                <w:strike/>
                <w:sz w:val="20"/>
                <w:szCs w:val="20"/>
              </w:rPr>
            </w:pPr>
            <w:r>
              <w:rPr>
                <w:rFonts w:ascii="Arial" w:hAnsi="Arial" w:cs="Arial"/>
                <w:sz w:val="26"/>
                <w:szCs w:val="26"/>
              </w:rPr>
              <w:t>Most musical compositions have a specific structure.</w:t>
            </w:r>
          </w:p>
          <w:p w:rsidR="00B976E8" w:rsidRPr="00B976E8" w:rsidRDefault="00B976E8" w:rsidP="00B976E8">
            <w:pPr>
              <w:pStyle w:val="ListParagraph"/>
              <w:numPr>
                <w:ilvl w:val="0"/>
                <w:numId w:val="36"/>
              </w:numPr>
              <w:rPr>
                <w:rFonts w:ascii="Verdana" w:hAnsi="Verdana" w:cs="Arial"/>
                <w:strike/>
                <w:sz w:val="20"/>
                <w:szCs w:val="20"/>
              </w:rPr>
            </w:pPr>
            <w:r>
              <w:rPr>
                <w:rFonts w:ascii="Arial" w:hAnsi="Arial" w:cs="Arial"/>
                <w:sz w:val="26"/>
                <w:szCs w:val="26"/>
              </w:rPr>
              <w:t>Unique tone qualities are found in varying styles and genres of music.</w:t>
            </w:r>
          </w:p>
          <w:p w:rsidR="00B976E8" w:rsidRPr="00B976E8" w:rsidRDefault="00B976E8" w:rsidP="00B976E8">
            <w:pPr>
              <w:pStyle w:val="ListParagraph"/>
              <w:numPr>
                <w:ilvl w:val="0"/>
                <w:numId w:val="36"/>
              </w:numPr>
              <w:rPr>
                <w:rFonts w:ascii="Verdana" w:hAnsi="Verdana" w:cs="Arial"/>
                <w:strike/>
                <w:sz w:val="20"/>
                <w:szCs w:val="20"/>
              </w:rPr>
            </w:pPr>
            <w:r w:rsidRPr="00B976E8">
              <w:rPr>
                <w:rFonts w:ascii="Arial" w:hAnsi="Arial" w:cs="Arial"/>
                <w:sz w:val="26"/>
                <w:szCs w:val="26"/>
              </w:rPr>
              <w:t>Music notation is a visual representation of organized sound and silence.</w:t>
            </w:r>
          </w:p>
          <w:p w:rsidR="00DE7B18" w:rsidRPr="00B976E8" w:rsidRDefault="00B976E8" w:rsidP="00B976E8">
            <w:pPr>
              <w:pStyle w:val="ListParagraph"/>
              <w:numPr>
                <w:ilvl w:val="0"/>
                <w:numId w:val="36"/>
              </w:numPr>
              <w:rPr>
                <w:rFonts w:ascii="Verdana" w:hAnsi="Verdana" w:cs="Arial"/>
                <w:strike/>
                <w:sz w:val="20"/>
                <w:szCs w:val="20"/>
              </w:rPr>
            </w:pPr>
            <w:r>
              <w:rPr>
                <w:rFonts w:ascii="Arial" w:hAnsi="Arial" w:cs="Arial"/>
                <w:sz w:val="26"/>
                <w:szCs w:val="26"/>
              </w:rPr>
              <w:t>Patterns occur in music and in the world.</w:t>
            </w:r>
          </w:p>
        </w:tc>
      </w:tr>
      <w:tr w:rsidR="00BE3480" w:rsidRPr="00D974B0">
        <w:trPr>
          <w:gridBefore w:val="1"/>
          <w:wBefore w:w="533" w:type="dxa"/>
          <w:cantSplit/>
          <w:jc w:val="center"/>
        </w:trPr>
        <w:tc>
          <w:tcPr>
            <w:tcW w:w="14376" w:type="dxa"/>
            <w:gridSpan w:val="4"/>
            <w:tcBorders>
              <w:top w:val="single" w:sz="4" w:space="0" w:color="auto"/>
              <w:left w:val="single" w:sz="4" w:space="0" w:color="auto"/>
              <w:bottom w:val="single" w:sz="6" w:space="0" w:color="auto"/>
              <w:right w:val="single" w:sz="4" w:space="0" w:color="auto"/>
            </w:tcBorders>
            <w:shd w:val="clear" w:color="auto" w:fill="D9D9D9"/>
          </w:tcPr>
          <w:p w:rsidR="00BE3480" w:rsidRPr="00D974B0" w:rsidRDefault="00BE3480" w:rsidP="00B21668">
            <w:pPr>
              <w:ind w:left="312"/>
              <w:rPr>
                <w:rFonts w:ascii="Verdana" w:hAnsi="Verdana"/>
                <w:b/>
                <w:bCs/>
              </w:rPr>
            </w:pPr>
            <w:r w:rsidRPr="00D974B0">
              <w:rPr>
                <w:rFonts w:ascii="Verdana" w:hAnsi="Verdana"/>
                <w:b/>
                <w:bCs/>
              </w:rPr>
              <w:t>Essential Vocabulary</w:t>
            </w:r>
          </w:p>
        </w:tc>
      </w:tr>
      <w:tr w:rsidR="00BE3480" w:rsidRPr="00D974B0">
        <w:trPr>
          <w:gridBefore w:val="1"/>
          <w:wBefore w:w="533" w:type="dxa"/>
          <w:cantSplit/>
          <w:jc w:val="center"/>
        </w:trPr>
        <w:tc>
          <w:tcPr>
            <w:tcW w:w="14376" w:type="dxa"/>
            <w:gridSpan w:val="4"/>
            <w:tcBorders>
              <w:top w:val="single" w:sz="6" w:space="0" w:color="auto"/>
              <w:left w:val="single" w:sz="4" w:space="0" w:color="auto"/>
              <w:bottom w:val="single" w:sz="6" w:space="0" w:color="auto"/>
              <w:right w:val="single" w:sz="4" w:space="0" w:color="auto"/>
            </w:tcBorders>
            <w:shd w:val="clear" w:color="auto" w:fill="FFFFFF"/>
          </w:tcPr>
          <w:p w:rsidR="00BE3480" w:rsidRPr="00D974B0" w:rsidRDefault="00BE3480" w:rsidP="00A91B8B">
            <w:pPr>
              <w:numPr>
                <w:ilvl w:val="0"/>
                <w:numId w:val="19"/>
              </w:numPr>
              <w:spacing w:before="120" w:after="120"/>
              <w:rPr>
                <w:rFonts w:ascii="Verdana" w:hAnsi="Verdana"/>
              </w:rPr>
            </w:pPr>
            <w:r>
              <w:rPr>
                <w:rFonts w:ascii="Verdana" w:hAnsi="Verdana"/>
              </w:rPr>
              <w:t>Crescendo, decrescendo, eighth notes, forte, half note, percussion family, piano (dynamic), quarter note, quarter rest, smooth/connected, tone color, verse/refrain, woodwind family</w:t>
            </w:r>
          </w:p>
        </w:tc>
      </w:tr>
      <w:tr w:rsidR="00BE3480" w:rsidRPr="00D974B0">
        <w:trPr>
          <w:gridBefore w:val="1"/>
          <w:wBefore w:w="533" w:type="dxa"/>
          <w:cantSplit/>
          <w:jc w:val="center"/>
        </w:trPr>
        <w:tc>
          <w:tcPr>
            <w:tcW w:w="14376" w:type="dxa"/>
            <w:gridSpan w:val="4"/>
            <w:tcBorders>
              <w:top w:val="single" w:sz="6" w:space="0" w:color="auto"/>
              <w:left w:val="single" w:sz="4" w:space="0" w:color="auto"/>
              <w:bottom w:val="single" w:sz="6" w:space="0" w:color="auto"/>
              <w:right w:val="single" w:sz="4" w:space="0" w:color="auto"/>
            </w:tcBorders>
            <w:shd w:val="clear" w:color="auto" w:fill="D9D9D9"/>
          </w:tcPr>
          <w:tbl>
            <w:tblPr>
              <w:tblW w:w="14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14376"/>
            </w:tblGrid>
            <w:tr w:rsidR="00BE3480" w:rsidRPr="00D974B0">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D9D9D9"/>
                </w:tcPr>
                <w:p w:rsidR="00BE3480" w:rsidRPr="00D974B0" w:rsidRDefault="00BE3480" w:rsidP="00C1592B">
                  <w:pPr>
                    <w:ind w:firstLine="300"/>
                    <w:rPr>
                      <w:rFonts w:ascii="Verdana" w:hAnsi="Verdana"/>
                      <w:b/>
                      <w:szCs w:val="20"/>
                    </w:rPr>
                  </w:pPr>
                  <w:r w:rsidRPr="00D974B0">
                    <w:rPr>
                      <w:rFonts w:ascii="Verdana" w:hAnsi="Verdana"/>
                      <w:b/>
                      <w:szCs w:val="20"/>
                    </w:rPr>
                    <w:t>Assessments</w:t>
                  </w:r>
                </w:p>
              </w:tc>
            </w:tr>
            <w:tr w:rsidR="00BE3480" w:rsidRPr="00D974B0">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FFFFFF" w:themeFill="background1"/>
                </w:tcPr>
                <w:p w:rsidR="00BE3480" w:rsidRPr="00D974B0" w:rsidRDefault="00BE3480" w:rsidP="00A91B8B">
                  <w:pPr>
                    <w:numPr>
                      <w:ilvl w:val="0"/>
                      <w:numId w:val="19"/>
                    </w:numPr>
                    <w:spacing w:before="120" w:after="120"/>
                    <w:rPr>
                      <w:rFonts w:ascii="Verdana" w:hAnsi="Verdana"/>
                    </w:rPr>
                  </w:pPr>
                  <w:r w:rsidRPr="00D974B0">
                    <w:rPr>
                      <w:rFonts w:ascii="Verdana" w:hAnsi="Verdana"/>
                      <w:sz w:val="22"/>
                      <w:szCs w:val="22"/>
                    </w:rPr>
                    <w:t xml:space="preserve"> </w:t>
                  </w:r>
                  <w:r w:rsidR="00137A3A">
                    <w:rPr>
                      <w:rFonts w:ascii="Verdana" w:hAnsi="Verdana"/>
                      <w:sz w:val="22"/>
                      <w:szCs w:val="22"/>
                    </w:rPr>
                    <w:t>TBD</w:t>
                  </w:r>
                </w:p>
              </w:tc>
            </w:tr>
            <w:tr w:rsidR="00BE3480" w:rsidRPr="00D974B0">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D9D9D9"/>
                </w:tcPr>
                <w:p w:rsidR="00BE3480" w:rsidRPr="00D974B0" w:rsidRDefault="00BE3480" w:rsidP="00C1592B">
                  <w:pPr>
                    <w:ind w:firstLine="300"/>
                    <w:rPr>
                      <w:rFonts w:ascii="Verdana" w:hAnsi="Verdana"/>
                      <w:b/>
                      <w:szCs w:val="20"/>
                    </w:rPr>
                  </w:pPr>
                  <w:r w:rsidRPr="00D974B0">
                    <w:rPr>
                      <w:rFonts w:ascii="Verdana" w:hAnsi="Verdana"/>
                      <w:b/>
                      <w:szCs w:val="20"/>
                    </w:rPr>
                    <w:t>Instructional Resources</w:t>
                  </w:r>
                </w:p>
              </w:tc>
            </w:tr>
            <w:tr w:rsidR="00BE3480" w:rsidRPr="00D974B0">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FFFFFF" w:themeFill="background1"/>
                </w:tcPr>
                <w:p w:rsidR="00BE3480" w:rsidRPr="00D974B0" w:rsidRDefault="00BE3480" w:rsidP="00A91B8B">
                  <w:pPr>
                    <w:numPr>
                      <w:ilvl w:val="0"/>
                      <w:numId w:val="19"/>
                    </w:numPr>
                    <w:spacing w:before="120" w:after="120"/>
                    <w:rPr>
                      <w:rFonts w:ascii="Verdana" w:hAnsi="Verdana"/>
                    </w:rPr>
                  </w:pPr>
                  <w:r w:rsidRPr="00D974B0">
                    <w:rPr>
                      <w:rFonts w:ascii="Verdana" w:hAnsi="Verdana"/>
                      <w:sz w:val="22"/>
                      <w:szCs w:val="22"/>
                    </w:rPr>
                    <w:t>Spotlight on Music, Grade 2, teacher’s book; CD</w:t>
                  </w:r>
                </w:p>
              </w:tc>
            </w:tr>
          </w:tbl>
          <w:p w:rsidR="00BE3480" w:rsidRPr="00D974B0" w:rsidRDefault="00BE3480" w:rsidP="00C8180E">
            <w:pPr>
              <w:rPr>
                <w:rFonts w:ascii="Verdana" w:hAnsi="Verdana"/>
                <w:b/>
                <w:szCs w:val="20"/>
              </w:rPr>
            </w:pPr>
          </w:p>
        </w:tc>
      </w:tr>
    </w:tbl>
    <w:p w:rsidR="00DE7B18" w:rsidRPr="006A780A" w:rsidRDefault="00DE7B18" w:rsidP="0081375C"/>
    <w:sectPr w:rsidR="00DE7B18" w:rsidRPr="006A780A" w:rsidSect="00A5260C">
      <w:headerReference w:type="default" r:id="rId7"/>
      <w:footerReference w:type="default" r:id="rId8"/>
      <w:pgSz w:w="15840" w:h="12240" w:orient="landscape" w:code="1"/>
      <w:pgMar w:top="720" w:right="1152" w:bottom="1008" w:left="1152" w:header="576" w:footer="504"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B18" w:rsidRDefault="00DE7B18">
      <w:r>
        <w:separator/>
      </w:r>
    </w:p>
  </w:endnote>
  <w:endnote w:type="continuationSeparator" w:id="0">
    <w:p w:rsidR="00DE7B18" w:rsidRDefault="00DE7B1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18" w:rsidRPr="005D6474" w:rsidRDefault="00DE7B18" w:rsidP="005D6474">
    <w:pPr>
      <w:pStyle w:val="Footer"/>
      <w:jc w:val="center"/>
      <w:rPr>
        <w:sz w:val="22"/>
        <w:szCs w:val="22"/>
      </w:rPr>
    </w:pPr>
    <w:r w:rsidRPr="005D6474">
      <w:rPr>
        <w:sz w:val="22"/>
        <w:szCs w:val="22"/>
      </w:rPr>
      <w:t>Department of Assessment, Curriculum, and Instruction</w:t>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t xml:space="preserve">Page </w:t>
    </w:r>
    <w:r w:rsidR="0098088D" w:rsidRPr="005D6474">
      <w:rPr>
        <w:sz w:val="22"/>
        <w:szCs w:val="22"/>
      </w:rPr>
      <w:fldChar w:fldCharType="begin"/>
    </w:r>
    <w:r w:rsidRPr="005D6474">
      <w:rPr>
        <w:sz w:val="22"/>
        <w:szCs w:val="22"/>
      </w:rPr>
      <w:instrText xml:space="preserve"> PAGE </w:instrText>
    </w:r>
    <w:r w:rsidR="0098088D" w:rsidRPr="005D6474">
      <w:rPr>
        <w:sz w:val="22"/>
        <w:szCs w:val="22"/>
      </w:rPr>
      <w:fldChar w:fldCharType="separate"/>
    </w:r>
    <w:r w:rsidR="00137A3A">
      <w:rPr>
        <w:noProof/>
        <w:sz w:val="22"/>
        <w:szCs w:val="22"/>
      </w:rPr>
      <w:t>4</w:t>
    </w:r>
    <w:r w:rsidR="0098088D" w:rsidRPr="005D6474">
      <w:rPr>
        <w:sz w:val="22"/>
        <w:szCs w:val="22"/>
      </w:rPr>
      <w:fldChar w:fldCharType="end"/>
    </w:r>
    <w:r w:rsidRPr="005D6474">
      <w:rPr>
        <w:sz w:val="22"/>
        <w:szCs w:val="22"/>
      </w:rPr>
      <w:t xml:space="preserve"> of </w:t>
    </w:r>
    <w:r w:rsidR="0098088D" w:rsidRPr="005D6474">
      <w:rPr>
        <w:sz w:val="22"/>
        <w:szCs w:val="22"/>
      </w:rPr>
      <w:fldChar w:fldCharType="begin"/>
    </w:r>
    <w:r w:rsidRPr="005D6474">
      <w:rPr>
        <w:sz w:val="22"/>
        <w:szCs w:val="22"/>
      </w:rPr>
      <w:instrText xml:space="preserve"> NUMPAGES </w:instrText>
    </w:r>
    <w:r w:rsidR="0098088D" w:rsidRPr="005D6474">
      <w:rPr>
        <w:sz w:val="22"/>
        <w:szCs w:val="22"/>
      </w:rPr>
      <w:fldChar w:fldCharType="separate"/>
    </w:r>
    <w:r w:rsidR="00137A3A">
      <w:rPr>
        <w:noProof/>
        <w:sz w:val="22"/>
        <w:szCs w:val="22"/>
      </w:rPr>
      <w:t>4</w:t>
    </w:r>
    <w:r w:rsidR="0098088D" w:rsidRPr="005D6474">
      <w:rPr>
        <w:sz w:val="22"/>
        <w:szCs w:val="22"/>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B18" w:rsidRDefault="00DE7B18">
      <w:r>
        <w:separator/>
      </w:r>
    </w:p>
  </w:footnote>
  <w:footnote w:type="continuationSeparator" w:id="0">
    <w:p w:rsidR="00DE7B18" w:rsidRDefault="00DE7B1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584"/>
      <w:gridCol w:w="4584"/>
      <w:gridCol w:w="4584"/>
    </w:tblGrid>
    <w:tr w:rsidR="00DE7B18">
      <w:tc>
        <w:tcPr>
          <w:tcW w:w="4584" w:type="dxa"/>
          <w:vAlign w:val="center"/>
        </w:tcPr>
        <w:p w:rsidR="00DE7B18" w:rsidRPr="00952CD5" w:rsidRDefault="00047E7D" w:rsidP="00EA2EF5">
          <w:pPr>
            <w:rPr>
              <w:rFonts w:ascii="Arial" w:hAnsi="Arial" w:cs="Arial"/>
              <w:b/>
              <w:bCs/>
              <w:color w:val="111111"/>
            </w:rPr>
          </w:pPr>
          <w:r>
            <w:rPr>
              <w:rFonts w:ascii="Arial" w:hAnsi="Arial" w:cs="Arial"/>
              <w:b/>
              <w:noProof/>
              <w:color w:val="111111"/>
              <w:lang w:eastAsia="en-US"/>
            </w:rPr>
            <w:drawing>
              <wp:inline distT="0" distB="0" distL="0" distR="0">
                <wp:extent cx="1460500" cy="584200"/>
                <wp:effectExtent l="25400" t="0" r="0" b="0"/>
                <wp:docPr id="1" name="Picture 1" descr="SVVSD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VSD Logo - Color"/>
                        <pic:cNvPicPr>
                          <a:picLocks noChangeAspect="1" noChangeArrowheads="1"/>
                        </pic:cNvPicPr>
                      </pic:nvPicPr>
                      <pic:blipFill>
                        <a:blip r:embed="rId1"/>
                        <a:srcRect/>
                        <a:stretch>
                          <a:fillRect/>
                        </a:stretch>
                      </pic:blipFill>
                      <pic:spPr bwMode="auto">
                        <a:xfrm>
                          <a:off x="0" y="0"/>
                          <a:ext cx="1460500" cy="584200"/>
                        </a:xfrm>
                        <a:prstGeom prst="rect">
                          <a:avLst/>
                        </a:prstGeom>
                        <a:noFill/>
                        <a:ln w="9525">
                          <a:noFill/>
                          <a:miter lim="800000"/>
                          <a:headEnd/>
                          <a:tailEnd/>
                        </a:ln>
                      </pic:spPr>
                    </pic:pic>
                  </a:graphicData>
                </a:graphic>
              </wp:inline>
            </w:drawing>
          </w:r>
        </w:p>
      </w:tc>
      <w:tc>
        <w:tcPr>
          <w:tcW w:w="4584" w:type="dxa"/>
          <w:vAlign w:val="center"/>
        </w:tcPr>
        <w:p w:rsidR="00DE7B18" w:rsidRPr="00952CD5" w:rsidRDefault="00047E7D" w:rsidP="00952CD5">
          <w:pPr>
            <w:jc w:val="center"/>
            <w:rPr>
              <w:rFonts w:ascii="Arial" w:hAnsi="Arial" w:cs="Arial"/>
              <w:b/>
              <w:bCs/>
              <w:color w:val="111111"/>
              <w:sz w:val="36"/>
              <w:szCs w:val="36"/>
            </w:rPr>
          </w:pPr>
          <w:r>
            <w:rPr>
              <w:rFonts w:ascii="Arial" w:hAnsi="Arial" w:cs="Arial"/>
              <w:b/>
              <w:bCs/>
              <w:color w:val="111111"/>
              <w:sz w:val="36"/>
              <w:szCs w:val="36"/>
            </w:rPr>
            <w:t>Theory</w:t>
          </w:r>
          <w:r w:rsidR="00DE7B18" w:rsidRPr="00952CD5">
            <w:rPr>
              <w:rFonts w:ascii="Arial" w:hAnsi="Arial" w:cs="Arial"/>
              <w:b/>
              <w:bCs/>
              <w:color w:val="111111"/>
              <w:sz w:val="36"/>
              <w:szCs w:val="36"/>
            </w:rPr>
            <w:t xml:space="preserve"> of Music</w:t>
          </w:r>
        </w:p>
        <w:p w:rsidR="00DE7B18" w:rsidRPr="00952CD5" w:rsidRDefault="00047E7D" w:rsidP="00952CD5">
          <w:pPr>
            <w:jc w:val="center"/>
            <w:rPr>
              <w:rFonts w:ascii="Arial" w:hAnsi="Arial" w:cs="Arial"/>
              <w:b/>
              <w:bCs/>
              <w:color w:val="111111"/>
              <w:sz w:val="36"/>
              <w:szCs w:val="36"/>
            </w:rPr>
          </w:pPr>
          <w:r>
            <w:rPr>
              <w:rFonts w:ascii="Arial" w:hAnsi="Arial" w:cs="Arial"/>
              <w:b/>
              <w:bCs/>
              <w:color w:val="111111"/>
              <w:sz w:val="36"/>
              <w:szCs w:val="36"/>
            </w:rPr>
            <w:t>Standard 3</w:t>
          </w:r>
        </w:p>
        <w:p w:rsidR="00DE7B18" w:rsidRPr="00952CD5" w:rsidRDefault="00DE7B18" w:rsidP="00043D4A">
          <w:pPr>
            <w:rPr>
              <w:rFonts w:ascii="Arial" w:hAnsi="Arial" w:cs="Arial"/>
              <w:b/>
              <w:bCs/>
              <w:color w:val="111111"/>
              <w:sz w:val="36"/>
              <w:szCs w:val="36"/>
            </w:rPr>
          </w:pPr>
        </w:p>
      </w:tc>
      <w:tc>
        <w:tcPr>
          <w:tcW w:w="4584" w:type="dxa"/>
          <w:vAlign w:val="center"/>
        </w:tcPr>
        <w:p w:rsidR="00DE7B18" w:rsidRPr="00952CD5" w:rsidRDefault="00DE7B18" w:rsidP="00952CD5">
          <w:pPr>
            <w:jc w:val="right"/>
            <w:rPr>
              <w:rFonts w:ascii="Arial" w:hAnsi="Arial" w:cs="Arial"/>
              <w:b/>
              <w:bCs/>
              <w:color w:val="111111"/>
              <w:sz w:val="28"/>
              <w:szCs w:val="28"/>
            </w:rPr>
          </w:pPr>
          <w:r>
            <w:rPr>
              <w:rFonts w:ascii="Arial" w:hAnsi="Arial" w:cs="Arial"/>
              <w:b/>
              <w:bCs/>
              <w:color w:val="111111"/>
              <w:sz w:val="28"/>
              <w:szCs w:val="28"/>
            </w:rPr>
            <w:t>Second</w:t>
          </w:r>
          <w:r w:rsidRPr="00952CD5">
            <w:rPr>
              <w:rFonts w:ascii="Arial" w:hAnsi="Arial" w:cs="Arial"/>
              <w:b/>
              <w:bCs/>
              <w:color w:val="111111"/>
              <w:sz w:val="28"/>
              <w:szCs w:val="28"/>
            </w:rPr>
            <w:t xml:space="preserve"> Grade Music</w:t>
          </w:r>
        </w:p>
        <w:p w:rsidR="00DE7B18" w:rsidRPr="00952CD5" w:rsidRDefault="00DE7B18" w:rsidP="00952CD5">
          <w:pPr>
            <w:jc w:val="right"/>
            <w:rPr>
              <w:rFonts w:ascii="Arial" w:hAnsi="Arial" w:cs="Arial"/>
              <w:bCs/>
              <w:color w:val="111111"/>
            </w:rPr>
          </w:pPr>
          <w:r w:rsidRPr="00952CD5">
            <w:rPr>
              <w:rFonts w:ascii="Arial" w:hAnsi="Arial" w:cs="Arial"/>
              <w:bCs/>
              <w:color w:val="111111"/>
              <w:sz w:val="22"/>
              <w:szCs w:val="22"/>
            </w:rPr>
            <w:t>2011-2012</w:t>
          </w:r>
        </w:p>
      </w:tc>
    </w:tr>
  </w:tbl>
  <w:p w:rsidR="00DE7B18" w:rsidRDefault="00DE7B1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E54A4"/>
    <w:multiLevelType w:val="hybridMultilevel"/>
    <w:tmpl w:val="BC3E40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106D5B"/>
    <w:multiLevelType w:val="hybridMultilevel"/>
    <w:tmpl w:val="F8B61202"/>
    <w:lvl w:ilvl="0" w:tplc="04090001">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1E4359F"/>
    <w:multiLevelType w:val="hybridMultilevel"/>
    <w:tmpl w:val="879289FA"/>
    <w:lvl w:ilvl="0" w:tplc="3594CCA8">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15734F"/>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7DA734C"/>
    <w:multiLevelType w:val="multilevel"/>
    <w:tmpl w:val="6D96A68A"/>
    <w:lvl w:ilvl="0">
      <w:start w:val="1"/>
      <w:numFmt w:val="lowerLetter"/>
      <w:lvlText w:val="%1."/>
      <w:lvlJc w:val="left"/>
      <w:pPr>
        <w:ind w:left="720" w:hanging="360"/>
      </w:pPr>
      <w:rPr>
        <w:rFonts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A8370EC"/>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C292D44"/>
    <w:multiLevelType w:val="hybridMultilevel"/>
    <w:tmpl w:val="BEA8AD92"/>
    <w:lvl w:ilvl="0" w:tplc="0409000F">
      <w:start w:val="1"/>
      <w:numFmt w:val="decimal"/>
      <w:lvlText w:val="%1."/>
      <w:lvlJc w:val="left"/>
      <w:pPr>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607513"/>
    <w:multiLevelType w:val="hybridMultilevel"/>
    <w:tmpl w:val="74EAA9E2"/>
    <w:lvl w:ilvl="0" w:tplc="BDF620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CE14634"/>
    <w:multiLevelType w:val="multilevel"/>
    <w:tmpl w:val="43881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19D550B"/>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3916806"/>
    <w:multiLevelType w:val="hybridMultilevel"/>
    <w:tmpl w:val="0008AD9C"/>
    <w:lvl w:ilvl="0" w:tplc="AFCE00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A9877DE"/>
    <w:multiLevelType w:val="hybridMultilevel"/>
    <w:tmpl w:val="A96E6524"/>
    <w:lvl w:ilvl="0" w:tplc="3594CCA8">
      <w:start w:val="1"/>
      <w:numFmt w:val="bullet"/>
      <w:lvlText w:val=""/>
      <w:lvlJc w:val="left"/>
      <w:pPr>
        <w:ind w:left="720" w:hanging="360"/>
      </w:pPr>
      <w:rPr>
        <w:rFonts w:ascii="Wingdings" w:hAnsi="Wingdings" w:hint="default"/>
        <w:color w:val="auto"/>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6312B9"/>
    <w:multiLevelType w:val="hybridMultilevel"/>
    <w:tmpl w:val="245E921A"/>
    <w:lvl w:ilvl="0" w:tplc="7F0C8724">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812672A"/>
    <w:multiLevelType w:val="hybridMultilevel"/>
    <w:tmpl w:val="85CA2D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B1A37CF"/>
    <w:multiLevelType w:val="multilevel"/>
    <w:tmpl w:val="BC3E405A"/>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4A38A7"/>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1327AEE"/>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8A559B9"/>
    <w:multiLevelType w:val="hybridMultilevel"/>
    <w:tmpl w:val="ACB07A8E"/>
    <w:lvl w:ilvl="0" w:tplc="941A551A">
      <w:start w:val="1"/>
      <w:numFmt w:val="bullet"/>
      <w:lvlText w:val=""/>
      <w:lvlJc w:val="left"/>
      <w:pPr>
        <w:tabs>
          <w:tab w:val="num" w:pos="360"/>
        </w:tabs>
        <w:ind w:left="50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9065F93"/>
    <w:multiLevelType w:val="hybridMultilevel"/>
    <w:tmpl w:val="9BCC929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A465E02"/>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C217796"/>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D4D6D0C"/>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D89645F"/>
    <w:multiLevelType w:val="hybridMultilevel"/>
    <w:tmpl w:val="AFB2DE7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3EA86B9F"/>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1AC200B"/>
    <w:multiLevelType w:val="hybridMultilevel"/>
    <w:tmpl w:val="BEA8AD92"/>
    <w:lvl w:ilvl="0" w:tplc="0409000F">
      <w:start w:val="1"/>
      <w:numFmt w:val="decimal"/>
      <w:lvlText w:val="%1."/>
      <w:lvlJc w:val="left"/>
      <w:pPr>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C61EBD"/>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929723E"/>
    <w:multiLevelType w:val="hybridMultilevel"/>
    <w:tmpl w:val="F3CCA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9333E9"/>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00100B8"/>
    <w:multiLevelType w:val="hybridMultilevel"/>
    <w:tmpl w:val="634CAEAC"/>
    <w:lvl w:ilvl="0" w:tplc="BDF620E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14B64E8"/>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4200506"/>
    <w:multiLevelType w:val="hybridMultilevel"/>
    <w:tmpl w:val="EFB6B55E"/>
    <w:lvl w:ilvl="0" w:tplc="3594CCA8">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5A14149"/>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89D50DB"/>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AFD54CA"/>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04E4C6E"/>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37556B4"/>
    <w:multiLevelType w:val="hybridMultilevel"/>
    <w:tmpl w:val="BFFE0CA6"/>
    <w:lvl w:ilvl="0" w:tplc="9676D526">
      <w:start w:val="1"/>
      <w:numFmt w:val="decimal"/>
      <w:lvlText w:val="%1."/>
      <w:lvlJc w:val="left"/>
      <w:pPr>
        <w:ind w:left="360" w:hanging="360"/>
      </w:pPr>
      <w:rPr>
        <w:rFonts w:cs="Times New Roman" w:hint="default"/>
        <w:strike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66BD3A20"/>
    <w:multiLevelType w:val="hybridMultilevel"/>
    <w:tmpl w:val="64326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1A3C11"/>
    <w:multiLevelType w:val="hybridMultilevel"/>
    <w:tmpl w:val="130405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4E0DFD"/>
    <w:multiLevelType w:val="hybridMultilevel"/>
    <w:tmpl w:val="B08EC74E"/>
    <w:lvl w:ilvl="0" w:tplc="BDF620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010690"/>
    <w:multiLevelType w:val="hybridMultilevel"/>
    <w:tmpl w:val="BEA8AD92"/>
    <w:lvl w:ilvl="0" w:tplc="0409000F">
      <w:start w:val="1"/>
      <w:numFmt w:val="decimal"/>
      <w:lvlText w:val="%1."/>
      <w:lvlJc w:val="left"/>
      <w:pPr>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034831"/>
    <w:multiLevelType w:val="hybridMultilevel"/>
    <w:tmpl w:val="BEA8AD92"/>
    <w:lvl w:ilvl="0" w:tplc="0409000F">
      <w:start w:val="1"/>
      <w:numFmt w:val="decimal"/>
      <w:lvlText w:val="%1."/>
      <w:lvlJc w:val="left"/>
      <w:pPr>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935D91"/>
    <w:multiLevelType w:val="hybridMultilevel"/>
    <w:tmpl w:val="FD80C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1A4E1C"/>
    <w:multiLevelType w:val="hybridMultilevel"/>
    <w:tmpl w:val="43881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3DB6B3B"/>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D0D2B0F"/>
    <w:multiLevelType w:val="hybridMultilevel"/>
    <w:tmpl w:val="6C88F64C"/>
    <w:lvl w:ilvl="0" w:tplc="0409000F">
      <w:start w:val="1"/>
      <w:numFmt w:val="decimal"/>
      <w:lvlText w:val="%1."/>
      <w:lvlJc w:val="left"/>
      <w:pPr>
        <w:tabs>
          <w:tab w:val="num" w:pos="720"/>
        </w:tabs>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5B5EB0"/>
    <w:multiLevelType w:val="hybridMultilevel"/>
    <w:tmpl w:val="885E1962"/>
    <w:lvl w:ilvl="0" w:tplc="8C46EF88">
      <w:start w:val="1"/>
      <w:numFmt w:val="decimal"/>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7E931A0C"/>
    <w:multiLevelType w:val="hybridMultilevel"/>
    <w:tmpl w:val="A99651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FB1729E"/>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13"/>
  </w:num>
  <w:num w:numId="3">
    <w:abstractNumId w:val="34"/>
  </w:num>
  <w:num w:numId="4">
    <w:abstractNumId w:val="30"/>
  </w:num>
  <w:num w:numId="5">
    <w:abstractNumId w:val="24"/>
  </w:num>
  <w:num w:numId="6">
    <w:abstractNumId w:val="40"/>
  </w:num>
  <w:num w:numId="7">
    <w:abstractNumId w:val="25"/>
  </w:num>
  <w:num w:numId="8">
    <w:abstractNumId w:val="45"/>
  </w:num>
  <w:num w:numId="9">
    <w:abstractNumId w:val="14"/>
  </w:num>
  <w:num w:numId="10">
    <w:abstractNumId w:val="41"/>
  </w:num>
  <w:num w:numId="11">
    <w:abstractNumId w:val="7"/>
  </w:num>
  <w:num w:numId="12">
    <w:abstractNumId w:val="3"/>
  </w:num>
  <w:num w:numId="13">
    <w:abstractNumId w:val="31"/>
  </w:num>
  <w:num w:numId="14">
    <w:abstractNumId w:val="18"/>
  </w:num>
  <w:num w:numId="15">
    <w:abstractNumId w:val="42"/>
  </w:num>
  <w:num w:numId="16">
    <w:abstractNumId w:val="27"/>
  </w:num>
  <w:num w:numId="17">
    <w:abstractNumId w:val="43"/>
  </w:num>
  <w:num w:numId="18">
    <w:abstractNumId w:val="47"/>
  </w:num>
  <w:num w:numId="19">
    <w:abstractNumId w:val="38"/>
  </w:num>
  <w:num w:numId="20">
    <w:abstractNumId w:val="46"/>
  </w:num>
  <w:num w:numId="21">
    <w:abstractNumId w:val="9"/>
  </w:num>
  <w:num w:numId="22">
    <w:abstractNumId w:val="8"/>
  </w:num>
  <w:num w:numId="23">
    <w:abstractNumId w:val="39"/>
  </w:num>
  <w:num w:numId="24">
    <w:abstractNumId w:val="29"/>
  </w:num>
  <w:num w:numId="25">
    <w:abstractNumId w:val="11"/>
  </w:num>
  <w:num w:numId="26">
    <w:abstractNumId w:val="36"/>
  </w:num>
  <w:num w:numId="27">
    <w:abstractNumId w:val="23"/>
  </w:num>
  <w:num w:numId="28">
    <w:abstractNumId w:val="44"/>
  </w:num>
  <w:num w:numId="29">
    <w:abstractNumId w:val="10"/>
  </w:num>
  <w:num w:numId="30">
    <w:abstractNumId w:val="21"/>
  </w:num>
  <w:num w:numId="31">
    <w:abstractNumId w:val="33"/>
  </w:num>
  <w:num w:numId="32">
    <w:abstractNumId w:val="6"/>
  </w:num>
  <w:num w:numId="33">
    <w:abstractNumId w:val="37"/>
  </w:num>
  <w:num w:numId="34">
    <w:abstractNumId w:val="32"/>
  </w:num>
  <w:num w:numId="35">
    <w:abstractNumId w:val="20"/>
  </w:num>
  <w:num w:numId="36">
    <w:abstractNumId w:val="17"/>
  </w:num>
  <w:num w:numId="37">
    <w:abstractNumId w:val="19"/>
  </w:num>
  <w:num w:numId="38">
    <w:abstractNumId w:val="28"/>
  </w:num>
  <w:num w:numId="39">
    <w:abstractNumId w:val="22"/>
  </w:num>
  <w:num w:numId="40">
    <w:abstractNumId w:val="26"/>
  </w:num>
  <w:num w:numId="41">
    <w:abstractNumId w:val="4"/>
  </w:num>
  <w:num w:numId="42">
    <w:abstractNumId w:val="48"/>
  </w:num>
  <w:num w:numId="43">
    <w:abstractNumId w:val="35"/>
  </w:num>
  <w:num w:numId="44">
    <w:abstractNumId w:val="16"/>
  </w:num>
  <w:num w:numId="45">
    <w:abstractNumId w:val="5"/>
  </w:num>
  <w:num w:numId="46">
    <w:abstractNumId w:val="2"/>
  </w:num>
  <w:num w:numId="47">
    <w:abstractNumId w:val="0"/>
  </w:num>
  <w:num w:numId="48">
    <w:abstractNumId w:val="1"/>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1D428D"/>
    <w:rsid w:val="00033A0F"/>
    <w:rsid w:val="0003788E"/>
    <w:rsid w:val="00040566"/>
    <w:rsid w:val="00043D4A"/>
    <w:rsid w:val="00047E7D"/>
    <w:rsid w:val="00085461"/>
    <w:rsid w:val="000865CE"/>
    <w:rsid w:val="00095957"/>
    <w:rsid w:val="000B39CE"/>
    <w:rsid w:val="000E310C"/>
    <w:rsid w:val="000F634D"/>
    <w:rsid w:val="00103F50"/>
    <w:rsid w:val="001112E1"/>
    <w:rsid w:val="0013108A"/>
    <w:rsid w:val="00137A3A"/>
    <w:rsid w:val="00146783"/>
    <w:rsid w:val="001558CA"/>
    <w:rsid w:val="00192995"/>
    <w:rsid w:val="001D428D"/>
    <w:rsid w:val="001F3EFA"/>
    <w:rsid w:val="00250213"/>
    <w:rsid w:val="0025214F"/>
    <w:rsid w:val="00260080"/>
    <w:rsid w:val="00262B69"/>
    <w:rsid w:val="002A287B"/>
    <w:rsid w:val="002C2AF9"/>
    <w:rsid w:val="002C6CA7"/>
    <w:rsid w:val="002D024A"/>
    <w:rsid w:val="002D0AEE"/>
    <w:rsid w:val="002E71E0"/>
    <w:rsid w:val="002F02B8"/>
    <w:rsid w:val="00303BE9"/>
    <w:rsid w:val="00327772"/>
    <w:rsid w:val="00341047"/>
    <w:rsid w:val="004040E1"/>
    <w:rsid w:val="00433379"/>
    <w:rsid w:val="004357F0"/>
    <w:rsid w:val="004500C1"/>
    <w:rsid w:val="004771C0"/>
    <w:rsid w:val="00481CAF"/>
    <w:rsid w:val="00487F71"/>
    <w:rsid w:val="00496163"/>
    <w:rsid w:val="00496BCB"/>
    <w:rsid w:val="004974A9"/>
    <w:rsid w:val="004D4484"/>
    <w:rsid w:val="005110C0"/>
    <w:rsid w:val="00521CBD"/>
    <w:rsid w:val="005643B7"/>
    <w:rsid w:val="005B541D"/>
    <w:rsid w:val="005C0CA7"/>
    <w:rsid w:val="005D6474"/>
    <w:rsid w:val="005F4A29"/>
    <w:rsid w:val="005F705E"/>
    <w:rsid w:val="006054E1"/>
    <w:rsid w:val="006603EF"/>
    <w:rsid w:val="00687F92"/>
    <w:rsid w:val="00691AE4"/>
    <w:rsid w:val="006A780A"/>
    <w:rsid w:val="007110D9"/>
    <w:rsid w:val="007174E7"/>
    <w:rsid w:val="007338EE"/>
    <w:rsid w:val="0075766D"/>
    <w:rsid w:val="00786E67"/>
    <w:rsid w:val="007A15EE"/>
    <w:rsid w:val="007A36DC"/>
    <w:rsid w:val="007E0659"/>
    <w:rsid w:val="007E6FCE"/>
    <w:rsid w:val="007F6261"/>
    <w:rsid w:val="008047EC"/>
    <w:rsid w:val="0081375C"/>
    <w:rsid w:val="00822F6E"/>
    <w:rsid w:val="008255C3"/>
    <w:rsid w:val="008319DA"/>
    <w:rsid w:val="00855B12"/>
    <w:rsid w:val="00856AF3"/>
    <w:rsid w:val="00856D45"/>
    <w:rsid w:val="008614F5"/>
    <w:rsid w:val="00867915"/>
    <w:rsid w:val="00887219"/>
    <w:rsid w:val="008A1064"/>
    <w:rsid w:val="008B2264"/>
    <w:rsid w:val="008C35B6"/>
    <w:rsid w:val="008C5349"/>
    <w:rsid w:val="008E69EC"/>
    <w:rsid w:val="00904BAC"/>
    <w:rsid w:val="0091035E"/>
    <w:rsid w:val="0091167B"/>
    <w:rsid w:val="009174E0"/>
    <w:rsid w:val="00931723"/>
    <w:rsid w:val="00937D35"/>
    <w:rsid w:val="0094011D"/>
    <w:rsid w:val="00952CD5"/>
    <w:rsid w:val="0096762B"/>
    <w:rsid w:val="0098088D"/>
    <w:rsid w:val="00995247"/>
    <w:rsid w:val="009F0EED"/>
    <w:rsid w:val="00A01C25"/>
    <w:rsid w:val="00A01D98"/>
    <w:rsid w:val="00A5260C"/>
    <w:rsid w:val="00A63E31"/>
    <w:rsid w:val="00A66D72"/>
    <w:rsid w:val="00A8022B"/>
    <w:rsid w:val="00A91B8B"/>
    <w:rsid w:val="00AE00A2"/>
    <w:rsid w:val="00AF4241"/>
    <w:rsid w:val="00B16DCC"/>
    <w:rsid w:val="00B2153F"/>
    <w:rsid w:val="00B53276"/>
    <w:rsid w:val="00B809BC"/>
    <w:rsid w:val="00B86E9B"/>
    <w:rsid w:val="00B976E8"/>
    <w:rsid w:val="00BB4BD7"/>
    <w:rsid w:val="00BB7E5A"/>
    <w:rsid w:val="00BE3480"/>
    <w:rsid w:val="00C03768"/>
    <w:rsid w:val="00C16B36"/>
    <w:rsid w:val="00C32A09"/>
    <w:rsid w:val="00C35F56"/>
    <w:rsid w:val="00C3672E"/>
    <w:rsid w:val="00C428AB"/>
    <w:rsid w:val="00C8180E"/>
    <w:rsid w:val="00C91C35"/>
    <w:rsid w:val="00D426DC"/>
    <w:rsid w:val="00D54EAE"/>
    <w:rsid w:val="00D96F0A"/>
    <w:rsid w:val="00DA667B"/>
    <w:rsid w:val="00DB703A"/>
    <w:rsid w:val="00DC312E"/>
    <w:rsid w:val="00DD376E"/>
    <w:rsid w:val="00DD3AD9"/>
    <w:rsid w:val="00DD50BD"/>
    <w:rsid w:val="00DE7B18"/>
    <w:rsid w:val="00DF3895"/>
    <w:rsid w:val="00E03AF9"/>
    <w:rsid w:val="00E15720"/>
    <w:rsid w:val="00E36C6A"/>
    <w:rsid w:val="00E50151"/>
    <w:rsid w:val="00E912D2"/>
    <w:rsid w:val="00EA2EF5"/>
    <w:rsid w:val="00EA5131"/>
    <w:rsid w:val="00ED0207"/>
    <w:rsid w:val="00EE65CA"/>
    <w:rsid w:val="00EF06B8"/>
    <w:rsid w:val="00EF2590"/>
    <w:rsid w:val="00F014D4"/>
    <w:rsid w:val="00F536E6"/>
    <w:rsid w:val="00FB312E"/>
    <w:rsid w:val="00FD284F"/>
    <w:rsid w:val="00FF77C8"/>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192995"/>
    <w:rPr>
      <w:sz w:val="24"/>
      <w:szCs w:val="24"/>
      <w:lang w:eastAsia="zh-T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99"/>
    <w:rsid w:val="001D42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872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74E0"/>
    <w:rPr>
      <w:rFonts w:cs="Times New Roman"/>
      <w:sz w:val="2"/>
      <w:lang w:eastAsia="zh-TW"/>
    </w:rPr>
  </w:style>
  <w:style w:type="paragraph" w:customStyle="1" w:styleId="ColorfulList-Accent11">
    <w:name w:val="Colorful List - Accent 11"/>
    <w:basedOn w:val="Normal"/>
    <w:uiPriority w:val="99"/>
    <w:rsid w:val="004500C1"/>
    <w:pPr>
      <w:ind w:left="720"/>
    </w:pPr>
    <w:rPr>
      <w:lang w:eastAsia="en-US"/>
    </w:rPr>
  </w:style>
  <w:style w:type="paragraph" w:styleId="z-TopofForm">
    <w:name w:val="HTML Top of Form"/>
    <w:basedOn w:val="Normal"/>
    <w:link w:val="z-TopofFormChar"/>
    <w:uiPriority w:val="99"/>
    <w:rsid w:val="00E36C6A"/>
    <w:pPr>
      <w:spacing w:line="260" w:lineRule="exact"/>
      <w:ind w:firstLine="360"/>
    </w:pPr>
    <w:rPr>
      <w:noProof/>
      <w:sz w:val="20"/>
      <w:szCs w:val="20"/>
      <w:lang w:eastAsia="en-US"/>
    </w:rPr>
  </w:style>
  <w:style w:type="character" w:customStyle="1" w:styleId="z-TopofFormChar">
    <w:name w:val="z-Top of Form Char"/>
    <w:basedOn w:val="DefaultParagraphFont"/>
    <w:link w:val="z-TopofForm"/>
    <w:uiPriority w:val="99"/>
    <w:locked/>
    <w:rsid w:val="00E36C6A"/>
    <w:rPr>
      <w:rFonts w:cs="Times New Roman"/>
      <w:noProof/>
      <w:lang w:val="en-US" w:eastAsia="en-US" w:bidi="ar-SA"/>
    </w:rPr>
  </w:style>
  <w:style w:type="paragraph" w:styleId="ListParagraph">
    <w:name w:val="List Paragraph"/>
    <w:basedOn w:val="Normal"/>
    <w:uiPriority w:val="99"/>
    <w:qFormat/>
    <w:rsid w:val="000F634D"/>
    <w:pPr>
      <w:ind w:left="720"/>
    </w:pPr>
    <w:rPr>
      <w:lang w:eastAsia="en-US"/>
    </w:rPr>
  </w:style>
  <w:style w:type="paragraph" w:styleId="Header">
    <w:name w:val="header"/>
    <w:basedOn w:val="Normal"/>
    <w:link w:val="HeaderChar"/>
    <w:uiPriority w:val="99"/>
    <w:rsid w:val="0081375C"/>
    <w:pPr>
      <w:tabs>
        <w:tab w:val="center" w:pos="4320"/>
        <w:tab w:val="right" w:pos="8640"/>
      </w:tabs>
    </w:pPr>
  </w:style>
  <w:style w:type="character" w:customStyle="1" w:styleId="HeaderChar">
    <w:name w:val="Header Char"/>
    <w:basedOn w:val="DefaultParagraphFont"/>
    <w:link w:val="Header"/>
    <w:uiPriority w:val="99"/>
    <w:semiHidden/>
    <w:locked/>
    <w:rsid w:val="009174E0"/>
    <w:rPr>
      <w:rFonts w:cs="Times New Roman"/>
      <w:sz w:val="24"/>
      <w:szCs w:val="24"/>
      <w:lang w:eastAsia="zh-TW"/>
    </w:rPr>
  </w:style>
  <w:style w:type="paragraph" w:styleId="Footer">
    <w:name w:val="footer"/>
    <w:basedOn w:val="Normal"/>
    <w:link w:val="FooterChar"/>
    <w:uiPriority w:val="99"/>
    <w:rsid w:val="0081375C"/>
    <w:pPr>
      <w:tabs>
        <w:tab w:val="center" w:pos="4320"/>
        <w:tab w:val="right" w:pos="8640"/>
      </w:tabs>
    </w:pPr>
  </w:style>
  <w:style w:type="character" w:customStyle="1" w:styleId="FooterChar">
    <w:name w:val="Footer Char"/>
    <w:basedOn w:val="DefaultParagraphFont"/>
    <w:link w:val="Footer"/>
    <w:uiPriority w:val="99"/>
    <w:semiHidden/>
    <w:locked/>
    <w:rsid w:val="009174E0"/>
    <w:rPr>
      <w:rFonts w:cs="Times New Roman"/>
      <w:sz w:val="24"/>
      <w:szCs w:val="24"/>
      <w:lang w:eastAsia="zh-TW"/>
    </w:rPr>
  </w:style>
  <w:style w:type="character" w:styleId="PageNumber">
    <w:name w:val="page number"/>
    <w:basedOn w:val="DefaultParagraphFont"/>
    <w:uiPriority w:val="99"/>
    <w:rsid w:val="005643B7"/>
    <w:rPr>
      <w:rFonts w:cs="Times New Roman"/>
    </w:rPr>
  </w:style>
  <w:style w:type="character" w:customStyle="1" w:styleId="CharChar4">
    <w:name w:val="Char Char4"/>
    <w:basedOn w:val="DefaultParagraphFont"/>
    <w:uiPriority w:val="99"/>
    <w:locked/>
    <w:rsid w:val="0003788E"/>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720</Words>
  <Characters>4109</Characters>
  <Application>Microsoft Macintosh Word</Application>
  <DocSecurity>0</DocSecurity>
  <Lines>34</Lines>
  <Paragraphs>8</Paragraphs>
  <ScaleCrop>false</ScaleCrop>
  <Company>SVVSD</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
  <dc:creator>lacrosse_jeremy</dc:creator>
  <cp:keywords/>
  <dc:description/>
  <cp:lastModifiedBy>test</cp:lastModifiedBy>
  <cp:revision>4</cp:revision>
  <cp:lastPrinted>2011-01-06T16:42:00Z</cp:lastPrinted>
  <dcterms:created xsi:type="dcterms:W3CDTF">2011-06-02T15:29:00Z</dcterms:created>
  <dcterms:modified xsi:type="dcterms:W3CDTF">2011-06-03T02:56:00Z</dcterms:modified>
</cp:coreProperties>
</file>