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7B1ABB">
        <w:trPr>
          <w:trHeight w:val="432"/>
        </w:trPr>
        <w:tc>
          <w:tcPr>
            <w:tcW w:w="10908" w:type="dxa"/>
            <w:vAlign w:val="center"/>
          </w:tcPr>
          <w:p w:rsidR="007B1ABB" w:rsidRPr="00952CD5" w:rsidRDefault="007B1ABB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7B1ABB" w:rsidRPr="00952CD5" w:rsidRDefault="007B1ABB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1ABB">
        <w:trPr>
          <w:trHeight w:val="432"/>
        </w:trPr>
        <w:tc>
          <w:tcPr>
            <w:tcW w:w="13752" w:type="dxa"/>
            <w:gridSpan w:val="2"/>
            <w:vAlign w:val="center"/>
          </w:tcPr>
          <w:p w:rsidR="007B1ABB" w:rsidRPr="00952CD5" w:rsidRDefault="007B1ABB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7B1ABB" w:rsidRPr="00687F92" w:rsidRDefault="007B1ABB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7B1ABB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BB" w:rsidRDefault="007B1ABB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7B1ABB" w:rsidRPr="004771C0" w:rsidRDefault="007B1ABB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Expression of Music</w:t>
            </w:r>
          </w:p>
        </w:tc>
      </w:tr>
      <w:tr w:rsidR="007B1ABB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7B1ABB" w:rsidRPr="000B39CE" w:rsidRDefault="007B1ABB" w:rsidP="00E742B8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7B1ABB" w:rsidRDefault="007B1ABB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7B1ABB" w:rsidRPr="00672E70" w:rsidRDefault="007B1ABB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</w:tc>
      </w:tr>
      <w:tr w:rsidR="007B1ABB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7B1ABB" w:rsidRDefault="007B1ABB" w:rsidP="00C8180E">
            <w:pPr>
              <w:rPr>
                <w:rFonts w:ascii="Verdana" w:hAnsi="Verdana"/>
                <w:b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3rd Grade</w:t>
            </w:r>
            <w:r w:rsidRPr="000B39CE">
              <w:rPr>
                <w:rFonts w:ascii="Verdana" w:hAnsi="Verdana"/>
                <w:b/>
              </w:rPr>
              <w:t xml:space="preserve"> </w:t>
            </w:r>
          </w:p>
          <w:p w:rsidR="007B1ABB" w:rsidRPr="000B39CE" w:rsidRDefault="007B1ABB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7B1ABB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7B1ABB" w:rsidRDefault="007B1ABB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from memory and use simple traditional notation</w:t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Perform simple rhythmic, melodic, and harmonic patterns</w:t>
            </w:r>
          </w:p>
          <w:p w:rsidR="007B1ABB" w:rsidRPr="00DB703A" w:rsidRDefault="007B1ABB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extended rhythmic, melodic, and harmonic patterns</w:t>
            </w:r>
          </w:p>
        </w:tc>
      </w:tr>
      <w:tr w:rsidR="007B1ABB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7B1ABB" w:rsidRPr="00C03768" w:rsidRDefault="007B1ABB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7B1ABB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7B1ABB" w:rsidRPr="000B39CE" w:rsidRDefault="007B1ABB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7B1ABB" w:rsidRPr="000B39CE" w:rsidRDefault="007B1ABB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7B1ABB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7B1ABB" w:rsidRPr="000B39CE" w:rsidRDefault="007B1ABB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7B1ABB" w:rsidRPr="000B39CE" w:rsidRDefault="007B1ABB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7B1ABB" w:rsidRPr="00D54EAE" w:rsidRDefault="007B1ABB" w:rsidP="00E742B8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Recognize and follow conductor’s beat patterns and gestures</w:t>
            </w:r>
            <w:r>
              <w:rPr>
                <w:rFonts w:ascii="Verdana" w:hAnsi="Verdana"/>
                <w:sz w:val="20"/>
                <w:szCs w:val="20"/>
              </w:rPr>
              <w:t xml:space="preserve"> 1.b.</w:t>
            </w:r>
          </w:p>
          <w:p w:rsidR="007B1ABB" w:rsidRPr="00772B57" w:rsidRDefault="007B1ABB" w:rsidP="00E742B8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  <w:r w:rsidRPr="00772B57">
              <w:rPr>
                <w:rFonts w:ascii="Verdana" w:hAnsi="Verdana"/>
                <w:sz w:val="20"/>
                <w:szCs w:val="20"/>
              </w:rPr>
              <w:t xml:space="preserve">Perform more complex patterns that include do, re, mi, sol, la, high do, low sol, and low la (extended pentatonic scale) and  </w:t>
            </w:r>
            <w:r w:rsidR="00874541" w:rsidRPr="00874541">
              <w:rPr>
                <w:rFonts w:ascii="Verdana" w:hAnsi="Verdan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style="width:22pt;height:15pt;visibility:visible">
                  <v:imagedata r:id="rId7" o:title=""/>
                </v:shape>
              </w:pict>
            </w:r>
            <w:r w:rsidRPr="00772B5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4541" w:rsidRPr="00874541">
              <w:rPr>
                <w:rFonts w:ascii="Verdana" w:hAnsi="Verdana"/>
                <w:noProof/>
              </w:rPr>
              <w:pict>
                <v:shape id="Picture 7" o:spid="_x0000_i1026" type="#_x0000_t75" style="width:13pt;height:16pt;visibility:visible">
                  <v:imagedata r:id="rId8" o:title=""/>
                </v:shape>
              </w:pict>
            </w:r>
            <w:r>
              <w:rPr>
                <w:rFonts w:ascii="Verdana" w:hAnsi="Verdana"/>
                <w:noProof/>
              </w:rPr>
              <w:t xml:space="preserve"> </w:t>
            </w:r>
            <w:r w:rsidRPr="00E742B8">
              <w:rPr>
                <w:noProof/>
              </w:rPr>
              <w:t>2.a.</w:t>
            </w:r>
          </w:p>
          <w:p w:rsidR="007B1ABB" w:rsidRPr="00772B57" w:rsidRDefault="007B1ABB" w:rsidP="00E742B8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  <w:r w:rsidRPr="00772B57">
              <w:rPr>
                <w:rFonts w:ascii="Verdana" w:hAnsi="Verdana"/>
                <w:sz w:val="20"/>
                <w:szCs w:val="20"/>
              </w:rPr>
              <w:t>Perform rhythmic and melodic ostinati in small groups</w:t>
            </w:r>
            <w:r>
              <w:rPr>
                <w:rFonts w:ascii="Verdana" w:hAnsi="Verdana"/>
                <w:sz w:val="20"/>
                <w:szCs w:val="20"/>
              </w:rPr>
              <w:t xml:space="preserve"> 2.b.</w:t>
            </w:r>
          </w:p>
          <w:p w:rsidR="007B1ABB" w:rsidRPr="008A1064" w:rsidRDefault="007B1ABB" w:rsidP="00E742B8">
            <w:pPr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</w:tcPr>
          <w:p w:rsidR="007B1ABB" w:rsidRPr="000B39CE" w:rsidRDefault="007B1ABB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for ensembles to work as a team?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to understand conducting patterns?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identifying patterns help with memorization?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are beat and rhythm different?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repetition and/or pattern important in music?</w:t>
            </w:r>
          </w:p>
          <w:p w:rsidR="007B1ABB" w:rsidRPr="004357F0" w:rsidRDefault="007B1ABB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ABB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7B1ABB" w:rsidRPr="000B39CE" w:rsidRDefault="007B1ABB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7B1ABB" w:rsidRPr="000B39CE" w:rsidRDefault="007B1ABB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7B1ABB" w:rsidRPr="000B39CE" w:rsidRDefault="007B1ABB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Following a conductor’s beat leads to a synthesis of visual and auditory stimuli.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the physiological aspects of correct posture, breathing, and technique leads to an understanding of the biological aspects of good music production.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Music software can be used to assist in memorization. 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Performance skill can be isolated and adjusted using audio and/or video devices to record, compare, and/or evaluate the result of different techniques.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Recognizing that patterns occur in music as in other parts of life builds the ability to find connections in the world.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Identifying patterns in music from various cultures, historical periods, genres, and styles enables listeners to find similarities and differences in each. </w:t>
            </w: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trike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 companies develop programs and electronic keyboards that allow a solo, novice performer to create more complex rhythmic and harmonic musical phrases and compositions.</w:t>
            </w:r>
          </w:p>
          <w:p w:rsidR="007B1ABB" w:rsidRPr="004357F0" w:rsidRDefault="007B1ABB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ABB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7B1ABB" w:rsidRPr="000B39CE" w:rsidRDefault="007B1ABB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7B1ABB" w:rsidRPr="000B39CE" w:rsidRDefault="007B1ABB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7B1ABB" w:rsidRPr="000B39CE" w:rsidRDefault="007B1ABB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7B1ABB" w:rsidRPr="00D54EAE" w:rsidRDefault="007B1ABB" w:rsidP="003D0912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Basic music reading skills are necessary to become a literate musician.</w:t>
            </w:r>
          </w:p>
          <w:p w:rsidR="007B1ABB" w:rsidRPr="003D0912" w:rsidRDefault="007B1ABB" w:rsidP="003D0912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t>Musicality is the ability to perform and respond to music in meaningful ways.</w:t>
            </w:r>
          </w:p>
        </w:tc>
      </w:tr>
      <w:tr w:rsidR="00C82471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20"/>
            </w:tblPr>
            <w:tblGrid>
              <w:gridCol w:w="14376"/>
            </w:tblGrid>
            <w:tr w:rsidR="00C82471" w:rsidRPr="0068008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C82471" w:rsidRPr="00680084" w:rsidRDefault="00C82471" w:rsidP="00B21668">
                  <w:pPr>
                    <w:ind w:left="312"/>
                    <w:rPr>
                      <w:rFonts w:ascii="Verdana" w:hAnsi="Verdana"/>
                      <w:b/>
                      <w:bCs/>
                    </w:rPr>
                  </w:pPr>
                  <w:r w:rsidRPr="00680084">
                    <w:rPr>
                      <w:rFonts w:ascii="Verdana" w:hAnsi="Verdana"/>
                      <w:b/>
                      <w:bCs/>
                    </w:rPr>
                    <w:t>Essential Vocabulary</w:t>
                  </w:r>
                </w:p>
              </w:tc>
            </w:tr>
            <w:tr w:rsidR="00C82471" w:rsidRPr="0068008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C82471" w:rsidRPr="00680084" w:rsidRDefault="00C82471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Conductor, ostinato</w:t>
                  </w:r>
                </w:p>
              </w:tc>
            </w:tr>
            <w:tr w:rsidR="00C82471" w:rsidRPr="0068008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tbl>
                  <w:tblPr>
                    <w:tblW w:w="1437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20"/>
                  </w:tblPr>
                  <w:tblGrid>
                    <w:gridCol w:w="14376"/>
                  </w:tblGrid>
                  <w:tr w:rsidR="00C82471" w:rsidRPr="0068008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C82471" w:rsidRPr="00680084" w:rsidRDefault="00C82471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680084">
                          <w:rPr>
                            <w:rFonts w:ascii="Verdana" w:hAnsi="Verdana"/>
                            <w:b/>
                            <w:szCs w:val="20"/>
                          </w:rPr>
                          <w:t>Assessments</w:t>
                        </w:r>
                      </w:p>
                    </w:tc>
                  </w:tr>
                  <w:tr w:rsidR="00C82471" w:rsidRPr="0068008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82471" w:rsidRPr="00680084" w:rsidRDefault="00C82471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680084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r w:rsidR="006F520C">
                          <w:rPr>
                            <w:rFonts w:ascii="Verdana" w:hAnsi="Verdana"/>
                            <w:sz w:val="22"/>
                            <w:szCs w:val="22"/>
                          </w:rPr>
                          <w:t>TBD</w:t>
                        </w:r>
                      </w:p>
                    </w:tc>
                  </w:tr>
                  <w:tr w:rsidR="00C82471" w:rsidRPr="0068008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C82471" w:rsidRPr="00680084" w:rsidRDefault="00C82471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680084">
                          <w:rPr>
                            <w:rFonts w:ascii="Verdana" w:hAnsi="Verdana"/>
                            <w:b/>
                            <w:szCs w:val="20"/>
                          </w:rPr>
                          <w:t>Instructional Resources</w:t>
                        </w:r>
                      </w:p>
                    </w:tc>
                  </w:tr>
                  <w:tr w:rsidR="00C82471" w:rsidRPr="0068008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82471" w:rsidRPr="00680084" w:rsidRDefault="00C82471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680084">
                          <w:rPr>
                            <w:rFonts w:ascii="Verdana" w:hAnsi="Verdana"/>
                            <w:sz w:val="22"/>
                            <w:szCs w:val="22"/>
                          </w:rPr>
                          <w:t>Spotlight on Music, Grade 3, teacher’s book; CD</w:t>
                        </w:r>
                      </w:p>
                    </w:tc>
                  </w:tr>
                </w:tbl>
                <w:p w:rsidR="00C82471" w:rsidRPr="00680084" w:rsidRDefault="00C82471" w:rsidP="00C8180E">
                  <w:pPr>
                    <w:rPr>
                      <w:rFonts w:ascii="Verdana" w:hAnsi="Verdana"/>
                      <w:b/>
                      <w:szCs w:val="20"/>
                    </w:rPr>
                  </w:pPr>
                </w:p>
              </w:tc>
            </w:tr>
          </w:tbl>
          <w:p w:rsidR="00C82471" w:rsidRDefault="00C82471"/>
        </w:tc>
      </w:tr>
    </w:tbl>
    <w:p w:rsidR="007B1ABB" w:rsidRPr="006A780A" w:rsidRDefault="007B1ABB" w:rsidP="0081375C"/>
    <w:sectPr w:rsidR="007B1ABB" w:rsidRPr="006A780A" w:rsidSect="00A5260C">
      <w:headerReference w:type="default" r:id="rId9"/>
      <w:footerReference w:type="default" r:id="rId10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BB" w:rsidRDefault="007B1ABB">
      <w:r>
        <w:separator/>
      </w:r>
    </w:p>
  </w:endnote>
  <w:endnote w:type="continuationSeparator" w:id="0">
    <w:p w:rsidR="007B1ABB" w:rsidRDefault="007B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BB" w:rsidRPr="005D6474" w:rsidRDefault="007B1ABB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874541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874541" w:rsidRPr="005D6474">
      <w:rPr>
        <w:sz w:val="22"/>
        <w:szCs w:val="22"/>
      </w:rPr>
      <w:fldChar w:fldCharType="separate"/>
    </w:r>
    <w:r w:rsidR="006F520C">
      <w:rPr>
        <w:noProof/>
        <w:sz w:val="22"/>
        <w:szCs w:val="22"/>
      </w:rPr>
      <w:t>3</w:t>
    </w:r>
    <w:r w:rsidR="00874541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874541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874541" w:rsidRPr="005D6474">
      <w:rPr>
        <w:sz w:val="22"/>
        <w:szCs w:val="22"/>
      </w:rPr>
      <w:fldChar w:fldCharType="separate"/>
    </w:r>
    <w:r w:rsidR="006F520C">
      <w:rPr>
        <w:noProof/>
        <w:sz w:val="22"/>
        <w:szCs w:val="22"/>
      </w:rPr>
      <w:t>3</w:t>
    </w:r>
    <w:r w:rsidR="00874541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BB" w:rsidRDefault="007B1ABB">
      <w:r>
        <w:separator/>
      </w:r>
    </w:p>
  </w:footnote>
  <w:footnote w:type="continuationSeparator" w:id="0">
    <w:p w:rsidR="007B1ABB" w:rsidRDefault="007B1A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7B1ABB">
      <w:tc>
        <w:tcPr>
          <w:tcW w:w="4584" w:type="dxa"/>
          <w:vAlign w:val="center"/>
        </w:tcPr>
        <w:p w:rsidR="007B1ABB" w:rsidRPr="00952CD5" w:rsidRDefault="00874541" w:rsidP="00EA2EF5">
          <w:pPr>
            <w:rPr>
              <w:rFonts w:ascii="Arial" w:hAnsi="Arial" w:cs="Arial"/>
              <w:b/>
              <w:bCs/>
              <w:color w:val="111111"/>
            </w:rPr>
          </w:pPr>
          <w:r w:rsidRPr="00874541">
            <w:rPr>
              <w:rFonts w:ascii="Arial" w:hAnsi="Arial" w:cs="Arial"/>
              <w:b/>
              <w:noProof/>
              <w:color w:val="111111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alt="SVVSD Logo - Color" style="width:115pt;height:46pt;visibility:visible">
                <v:imagedata r:id="rId1" o:title=""/>
              </v:shape>
            </w:pict>
          </w:r>
        </w:p>
      </w:tc>
      <w:tc>
        <w:tcPr>
          <w:tcW w:w="4584" w:type="dxa"/>
          <w:vAlign w:val="center"/>
        </w:tcPr>
        <w:p w:rsidR="007B1ABB" w:rsidRPr="00952CD5" w:rsidRDefault="007B1ABB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7B1ABB" w:rsidRPr="00952CD5" w:rsidRDefault="007B1ABB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7B1ABB" w:rsidRPr="00952CD5" w:rsidRDefault="007B1ABB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7B1ABB" w:rsidRPr="00952CD5" w:rsidRDefault="007B1ABB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Third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7B1ABB" w:rsidRPr="00952CD5" w:rsidRDefault="007B1ABB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7B1ABB" w:rsidRDefault="007B1AB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0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D550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31AB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57A60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587D18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217796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02BB5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D0185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A5B8E"/>
    <w:multiLevelType w:val="hybridMultilevel"/>
    <w:tmpl w:val="62502F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9D50DB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BD3A20"/>
    <w:multiLevelType w:val="hybridMultilevel"/>
    <w:tmpl w:val="6432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E5DF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DB6B3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24"/>
  </w:num>
  <w:num w:numId="5">
    <w:abstractNumId w:val="16"/>
  </w:num>
  <w:num w:numId="6">
    <w:abstractNumId w:val="33"/>
  </w:num>
  <w:num w:numId="7">
    <w:abstractNumId w:val="17"/>
  </w:num>
  <w:num w:numId="8">
    <w:abstractNumId w:val="38"/>
  </w:num>
  <w:num w:numId="9">
    <w:abstractNumId w:val="11"/>
  </w:num>
  <w:num w:numId="10">
    <w:abstractNumId w:val="34"/>
  </w:num>
  <w:num w:numId="11">
    <w:abstractNumId w:val="2"/>
  </w:num>
  <w:num w:numId="12">
    <w:abstractNumId w:val="1"/>
  </w:num>
  <w:num w:numId="13">
    <w:abstractNumId w:val="25"/>
  </w:num>
  <w:num w:numId="14">
    <w:abstractNumId w:val="13"/>
  </w:num>
  <w:num w:numId="15">
    <w:abstractNumId w:val="35"/>
  </w:num>
  <w:num w:numId="16">
    <w:abstractNumId w:val="19"/>
  </w:num>
  <w:num w:numId="17">
    <w:abstractNumId w:val="36"/>
  </w:num>
  <w:num w:numId="18">
    <w:abstractNumId w:val="40"/>
  </w:num>
  <w:num w:numId="19">
    <w:abstractNumId w:val="31"/>
  </w:num>
  <w:num w:numId="20">
    <w:abstractNumId w:val="39"/>
  </w:num>
  <w:num w:numId="21">
    <w:abstractNumId w:val="4"/>
  </w:num>
  <w:num w:numId="22">
    <w:abstractNumId w:val="3"/>
  </w:num>
  <w:num w:numId="23">
    <w:abstractNumId w:val="32"/>
  </w:num>
  <w:num w:numId="24">
    <w:abstractNumId w:val="23"/>
  </w:num>
  <w:num w:numId="25">
    <w:abstractNumId w:val="7"/>
  </w:num>
  <w:num w:numId="26">
    <w:abstractNumId w:val="28"/>
  </w:num>
  <w:num w:numId="27">
    <w:abstractNumId w:val="15"/>
  </w:num>
  <w:num w:numId="28">
    <w:abstractNumId w:val="37"/>
  </w:num>
  <w:num w:numId="29">
    <w:abstractNumId w:val="5"/>
  </w:num>
  <w:num w:numId="30">
    <w:abstractNumId w:val="14"/>
  </w:num>
  <w:num w:numId="31">
    <w:abstractNumId w:val="29"/>
  </w:num>
  <w:num w:numId="32">
    <w:abstractNumId w:val="21"/>
  </w:num>
  <w:num w:numId="33">
    <w:abstractNumId w:val="12"/>
  </w:num>
  <w:num w:numId="34">
    <w:abstractNumId w:val="30"/>
  </w:num>
  <w:num w:numId="35">
    <w:abstractNumId w:val="20"/>
  </w:num>
  <w:num w:numId="36">
    <w:abstractNumId w:val="0"/>
  </w:num>
  <w:num w:numId="37">
    <w:abstractNumId w:val="18"/>
  </w:num>
  <w:num w:numId="38">
    <w:abstractNumId w:val="26"/>
  </w:num>
  <w:num w:numId="39">
    <w:abstractNumId w:val="6"/>
  </w:num>
  <w:num w:numId="40">
    <w:abstractNumId w:val="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D"/>
    <w:rsid w:val="00033A0F"/>
    <w:rsid w:val="00040566"/>
    <w:rsid w:val="00043D4A"/>
    <w:rsid w:val="00053107"/>
    <w:rsid w:val="00085461"/>
    <w:rsid w:val="000865CE"/>
    <w:rsid w:val="00095957"/>
    <w:rsid w:val="000B39CE"/>
    <w:rsid w:val="000E310C"/>
    <w:rsid w:val="000F634D"/>
    <w:rsid w:val="0013108A"/>
    <w:rsid w:val="00146783"/>
    <w:rsid w:val="001558CA"/>
    <w:rsid w:val="00164056"/>
    <w:rsid w:val="00192995"/>
    <w:rsid w:val="001D428D"/>
    <w:rsid w:val="001F3EFA"/>
    <w:rsid w:val="00206917"/>
    <w:rsid w:val="00225A99"/>
    <w:rsid w:val="00250213"/>
    <w:rsid w:val="0025214F"/>
    <w:rsid w:val="00260080"/>
    <w:rsid w:val="00262B69"/>
    <w:rsid w:val="00272F9E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94F79"/>
    <w:rsid w:val="003B5796"/>
    <w:rsid w:val="003D0912"/>
    <w:rsid w:val="00401F69"/>
    <w:rsid w:val="004040E1"/>
    <w:rsid w:val="00433379"/>
    <w:rsid w:val="004357F0"/>
    <w:rsid w:val="004500C1"/>
    <w:rsid w:val="004771C0"/>
    <w:rsid w:val="004837AB"/>
    <w:rsid w:val="004858A7"/>
    <w:rsid w:val="00487F71"/>
    <w:rsid w:val="00496163"/>
    <w:rsid w:val="00496BCB"/>
    <w:rsid w:val="004974A9"/>
    <w:rsid w:val="004D4484"/>
    <w:rsid w:val="005038DD"/>
    <w:rsid w:val="005110C0"/>
    <w:rsid w:val="005643B7"/>
    <w:rsid w:val="005C0CA7"/>
    <w:rsid w:val="005D6474"/>
    <w:rsid w:val="005E2749"/>
    <w:rsid w:val="005F705E"/>
    <w:rsid w:val="006054E1"/>
    <w:rsid w:val="006603EF"/>
    <w:rsid w:val="00672E70"/>
    <w:rsid w:val="00687F92"/>
    <w:rsid w:val="00691AE4"/>
    <w:rsid w:val="006A00A3"/>
    <w:rsid w:val="006A780A"/>
    <w:rsid w:val="006E4F8E"/>
    <w:rsid w:val="006F520C"/>
    <w:rsid w:val="007110D9"/>
    <w:rsid w:val="007174E7"/>
    <w:rsid w:val="007338EE"/>
    <w:rsid w:val="0075766D"/>
    <w:rsid w:val="00772B57"/>
    <w:rsid w:val="00785830"/>
    <w:rsid w:val="00786E67"/>
    <w:rsid w:val="007A36DC"/>
    <w:rsid w:val="007B1ABB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74541"/>
    <w:rsid w:val="00887219"/>
    <w:rsid w:val="008A1064"/>
    <w:rsid w:val="008C35B6"/>
    <w:rsid w:val="008C5349"/>
    <w:rsid w:val="008E69EC"/>
    <w:rsid w:val="00904BAC"/>
    <w:rsid w:val="0091035E"/>
    <w:rsid w:val="0091167B"/>
    <w:rsid w:val="0092376D"/>
    <w:rsid w:val="00931723"/>
    <w:rsid w:val="00937D35"/>
    <w:rsid w:val="0094011D"/>
    <w:rsid w:val="00952CD5"/>
    <w:rsid w:val="0096762B"/>
    <w:rsid w:val="00995247"/>
    <w:rsid w:val="009B7DE4"/>
    <w:rsid w:val="009F0EED"/>
    <w:rsid w:val="00A01C25"/>
    <w:rsid w:val="00A01D98"/>
    <w:rsid w:val="00A5260C"/>
    <w:rsid w:val="00A63E31"/>
    <w:rsid w:val="00A66D72"/>
    <w:rsid w:val="00A8022B"/>
    <w:rsid w:val="00A91B8B"/>
    <w:rsid w:val="00AE00A2"/>
    <w:rsid w:val="00AF4241"/>
    <w:rsid w:val="00B16DCC"/>
    <w:rsid w:val="00B2153F"/>
    <w:rsid w:val="00B53276"/>
    <w:rsid w:val="00B809BC"/>
    <w:rsid w:val="00BB4BD7"/>
    <w:rsid w:val="00BB7E5A"/>
    <w:rsid w:val="00BF00A3"/>
    <w:rsid w:val="00C03768"/>
    <w:rsid w:val="00C16B36"/>
    <w:rsid w:val="00C32A09"/>
    <w:rsid w:val="00C35F56"/>
    <w:rsid w:val="00C3672E"/>
    <w:rsid w:val="00C428AB"/>
    <w:rsid w:val="00C8180E"/>
    <w:rsid w:val="00C82471"/>
    <w:rsid w:val="00C91C35"/>
    <w:rsid w:val="00CB67FA"/>
    <w:rsid w:val="00D26C76"/>
    <w:rsid w:val="00D426DC"/>
    <w:rsid w:val="00D54EAE"/>
    <w:rsid w:val="00D96F0A"/>
    <w:rsid w:val="00DA667B"/>
    <w:rsid w:val="00DB703A"/>
    <w:rsid w:val="00DC312E"/>
    <w:rsid w:val="00DD376E"/>
    <w:rsid w:val="00DD50BD"/>
    <w:rsid w:val="00DF3895"/>
    <w:rsid w:val="00E03AF9"/>
    <w:rsid w:val="00E36C6A"/>
    <w:rsid w:val="00E50151"/>
    <w:rsid w:val="00E742B8"/>
    <w:rsid w:val="00E912D2"/>
    <w:rsid w:val="00EA2EF5"/>
    <w:rsid w:val="00EA5131"/>
    <w:rsid w:val="00ED0207"/>
    <w:rsid w:val="00EE65CA"/>
    <w:rsid w:val="00F014D4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A7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672E70"/>
    <w:rPr>
      <w:rFonts w:cs="Times New Roman"/>
      <w:sz w:val="24"/>
      <w:szCs w:val="24"/>
    </w:rPr>
  </w:style>
  <w:style w:type="character" w:customStyle="1" w:styleId="CharChar41">
    <w:name w:val="Char Char41"/>
    <w:basedOn w:val="DefaultParagraphFont"/>
    <w:uiPriority w:val="99"/>
    <w:locked/>
    <w:rsid w:val="003D091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2820</Characters>
  <Application>Microsoft Macintosh Word</Application>
  <DocSecurity>0</DocSecurity>
  <Lines>23</Lines>
  <Paragraphs>5</Paragraphs>
  <ScaleCrop>false</ScaleCrop>
  <Company>SVVSD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5</cp:revision>
  <cp:lastPrinted>2011-01-06T16:42:00Z</cp:lastPrinted>
  <dcterms:created xsi:type="dcterms:W3CDTF">2011-05-12T22:41:00Z</dcterms:created>
  <dcterms:modified xsi:type="dcterms:W3CDTF">2011-06-03T02:57:00Z</dcterms:modified>
</cp:coreProperties>
</file>