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 w:rsidR="00761D7D">
              <w:rPr>
                <w:rFonts w:ascii="Arial" w:hAnsi="Arial" w:cs="Arial"/>
                <w:b/>
              </w:rPr>
              <w:t>3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 w:rsidR="00761D7D">
              <w:rPr>
                <w:rFonts w:ascii="Arial" w:hAnsi="Arial" w:cs="Arial"/>
                <w:b/>
              </w:rPr>
              <w:t>3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A4C" w:rsidRPr="00BF1C2D" w:rsidRDefault="00BF1C2D" w:rsidP="00775A4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8"/>
                <w:szCs w:val="26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6"/>
                <w:lang w:eastAsia="en-US"/>
              </w:rPr>
              <w:t>Prepared Graduates:</w:t>
            </w:r>
          </w:p>
          <w:p w:rsidR="00775A4C" w:rsidRDefault="00775A4C" w:rsidP="00BF1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  <w:r w:rsidR="00BF1C2D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  <w:r w:rsidR="00BF1C2D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75A4C" w:rsidRDefault="00775A4C" w:rsidP="00BF1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B74642" w:rsidRDefault="00B74642" w:rsidP="00BF1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  <w:r w:rsidR="00BF1C2D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DE7B18" w:rsidRPr="00703D6C" w:rsidRDefault="00B74642" w:rsidP="00BF1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  <w:r w:rsidR="00BF1C2D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 xml:space="preserve">Level </w:t>
            </w:r>
            <w:r w:rsidR="00BF1C2D">
              <w:rPr>
                <w:rFonts w:ascii="Verdana" w:hAnsi="Verdana"/>
                <w:b/>
                <w:bCs/>
                <w:sz w:val="28"/>
                <w:szCs w:val="28"/>
              </w:rPr>
              <w:t>Expectation: 4</w:t>
            </w:r>
            <w:r w:rsidR="00BF1C2D" w:rsidRPr="00BF1C2D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="00BF1C2D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Explain personal preferences for specific music</w:t>
            </w:r>
          </w:p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B74642">
              <w:rPr>
                <w:rFonts w:ascii="Verdana" w:hAnsi="Verdana" w:cs="Verdana"/>
                <w:color w:val="000000"/>
                <w:sz w:val="28"/>
                <w:szCs w:val="28"/>
              </w:rPr>
              <w:t>Comprehend and respect the musical values of others considering cultural context as an</w:t>
            </w:r>
          </w:p>
          <w:p w:rsidR="00DE7B18" w:rsidRPr="00DB703A" w:rsidRDefault="00B74642" w:rsidP="00B74642">
            <w:pPr>
              <w:pStyle w:val="ListParagraph"/>
              <w:ind w:left="360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element of musical evaluation and meaning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EC53EB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EC53EB" w:rsidRPr="00EC53EB" w:rsidRDefault="00EC53EB" w:rsidP="00EC53E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Use appropriate music terminology to explain preferences 1.a</w:t>
            </w:r>
          </w:p>
          <w:p w:rsidR="00EC53EB" w:rsidRPr="00EC53EB" w:rsidRDefault="00EC53EB" w:rsidP="00EC53E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Discriminate between musical and nonmusical factors in individual music preference 1.c</w:t>
            </w:r>
          </w:p>
          <w:p w:rsidR="00EC53EB" w:rsidRPr="00EC53EB" w:rsidRDefault="00EC53EB" w:rsidP="00EC53E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Demonstrate respect for diverse local and regional opinions regarding music preferences 2.a</w:t>
            </w:r>
          </w:p>
          <w:p w:rsidR="00EC53EB" w:rsidRPr="00EC53EB" w:rsidRDefault="00EC53EB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 prominent Colorado styles and musicians 2.b</w:t>
            </w:r>
          </w:p>
          <w:p w:rsidR="00EC53EB" w:rsidRPr="00EC53EB" w:rsidRDefault="00EC53EB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Compare differences in sources of meaning and standards of evaluation within the contexts of local and regional musical styles 2.c</w:t>
            </w:r>
          </w:p>
          <w:p w:rsidR="00DE7B18" w:rsidRPr="006A530C" w:rsidRDefault="00DE7B18" w:rsidP="00EC53EB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0" w:type="dxa"/>
          </w:tcPr>
          <w:p w:rsidR="00B74642" w:rsidRPr="00B74642" w:rsidRDefault="00DE7B18" w:rsidP="00B74642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beneficial to experience a wide variety of musical styles as a listener and a performer?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important to have a variety and diversity of musical styles available to society?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How are preferences better communicated when appropriate music terminology is used?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What historical factors contributed to the development of a "western" style of American music?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Who are important past and present musicians of Colorado?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Where in Colorado are particular styles of music most prevalent?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Is any one kind of music better than any another?</w:t>
            </w:r>
          </w:p>
          <w:p w:rsidR="00B74642" w:rsidRDefault="00B74642" w:rsidP="00A07BE2">
            <w:pPr>
              <w:widowControl w:val="0"/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7464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B7464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132"/>
                <w:tab w:val="left" w:pos="2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Collaboration in determining musical preferences highlights the similarities and differences among people with individual musical tastes.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Ensemble participation develops collaboration and self-direction skills through the demands of discrimination of sound and pitch, following conductor's cues and listening and adjusting to others.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Examining and listening to music that is unique to Colorado gives historical context to how culture in Colorado evolved and was reinforced by the music predominantly performed, and provides a comparison to other states in the West.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The Internet can be used to investigate the active presence of local or regional live music, identifying musicians' websites, performance venues, and ticket availability, which provides a more direct link to local and regional music trends and influences.</w:t>
            </w:r>
          </w:p>
          <w:p w:rsidR="00B74642" w:rsidRPr="00A07BE2" w:rsidRDefault="00B7464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B7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A07BE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Experiences with a variety of musical styles develop an expanded range of personal preferences.</w:t>
            </w:r>
          </w:p>
          <w:p w:rsidR="00A07BE2" w:rsidRP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preferences are sometimes affected by nonmusical but significant factors such as the social meaning of a work at a particular time or for a particular purpose.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represents diverse experiences, thoughts, and emotions, and is unique to each individual with regard to values and opinions.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Local and regional music groups of all kinds are meaningful sources of culture.</w:t>
            </w:r>
          </w:p>
          <w:p w:rsidR="00A07BE2" w:rsidRDefault="00A07BE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761D7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61D7D" w:rsidRPr="000B0076" w:rsidRDefault="00761D7D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761D7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D7D" w:rsidRPr="000B0076" w:rsidRDefault="00761D7D" w:rsidP="00A91B8B">
            <w:pPr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761D7D">
              <w:rPr>
                <w:rFonts w:ascii="Verdana" w:hAnsi="Verdana"/>
              </w:rPr>
              <w:t>diverse, local, mariachi, musical/non-musical factors, preferences, regional, style</w:t>
            </w:r>
          </w:p>
        </w:tc>
      </w:tr>
      <w:tr w:rsidR="00761D7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761D7D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61D7D" w:rsidRPr="000B0076" w:rsidRDefault="00761D7D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761D7D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1D7D" w:rsidRPr="000B0076" w:rsidRDefault="00761D7D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A53806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761D7D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61D7D" w:rsidRPr="000B0076" w:rsidRDefault="00761D7D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761D7D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1D7D" w:rsidRPr="000B0076" w:rsidRDefault="00761D7D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761D7D" w:rsidRPr="000B0076" w:rsidRDefault="00761D7D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42" w:rsidRDefault="00B74642">
      <w:r>
        <w:separator/>
      </w:r>
    </w:p>
  </w:endnote>
  <w:endnote w:type="continuationSeparator" w:id="0">
    <w:p w:rsidR="00B74642" w:rsidRDefault="00B7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42" w:rsidRPr="005D6474" w:rsidRDefault="00B74642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DE102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DE1028" w:rsidRPr="005D6474">
      <w:rPr>
        <w:sz w:val="22"/>
        <w:szCs w:val="22"/>
      </w:rPr>
      <w:fldChar w:fldCharType="separate"/>
    </w:r>
    <w:r w:rsidR="00A53806">
      <w:rPr>
        <w:noProof/>
        <w:sz w:val="22"/>
        <w:szCs w:val="22"/>
      </w:rPr>
      <w:t>3</w:t>
    </w:r>
    <w:r w:rsidR="00DE1028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DE102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DE1028" w:rsidRPr="005D6474">
      <w:rPr>
        <w:sz w:val="22"/>
        <w:szCs w:val="22"/>
      </w:rPr>
      <w:fldChar w:fldCharType="separate"/>
    </w:r>
    <w:r w:rsidR="00A53806">
      <w:rPr>
        <w:noProof/>
        <w:sz w:val="22"/>
        <w:szCs w:val="22"/>
      </w:rPr>
      <w:t>3</w:t>
    </w:r>
    <w:r w:rsidR="00DE1028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42" w:rsidRDefault="00B74642">
      <w:r>
        <w:separator/>
      </w:r>
    </w:p>
  </w:footnote>
  <w:footnote w:type="continuationSeparator" w:id="0">
    <w:p w:rsidR="00B74642" w:rsidRDefault="00B746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74642">
      <w:tc>
        <w:tcPr>
          <w:tcW w:w="4584" w:type="dxa"/>
          <w:vAlign w:val="center"/>
        </w:tcPr>
        <w:p w:rsidR="00B74642" w:rsidRPr="00952CD5" w:rsidRDefault="00B74642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B74642" w:rsidRPr="00952CD5" w:rsidRDefault="00B74642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B74642" w:rsidRPr="00952CD5" w:rsidRDefault="00B74642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74642" w:rsidRDefault="00B7464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D488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34AC0"/>
    <w:multiLevelType w:val="hybridMultilevel"/>
    <w:tmpl w:val="E82EDE88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3892276"/>
    <w:multiLevelType w:val="hybridMultilevel"/>
    <w:tmpl w:val="06B83002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8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45E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5D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986DE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122C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13259"/>
    <w:rsid w:val="00033A0F"/>
    <w:rsid w:val="0003788E"/>
    <w:rsid w:val="00040566"/>
    <w:rsid w:val="00043D4A"/>
    <w:rsid w:val="00085461"/>
    <w:rsid w:val="000865CE"/>
    <w:rsid w:val="00093EDF"/>
    <w:rsid w:val="00095957"/>
    <w:rsid w:val="000B39CE"/>
    <w:rsid w:val="000E310C"/>
    <w:rsid w:val="000F634D"/>
    <w:rsid w:val="00103F50"/>
    <w:rsid w:val="001112E1"/>
    <w:rsid w:val="0013108A"/>
    <w:rsid w:val="00146783"/>
    <w:rsid w:val="001558CA"/>
    <w:rsid w:val="00192995"/>
    <w:rsid w:val="001A37E9"/>
    <w:rsid w:val="001D428D"/>
    <w:rsid w:val="001F3EFA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4040E1"/>
    <w:rsid w:val="004258A8"/>
    <w:rsid w:val="00433379"/>
    <w:rsid w:val="004357F0"/>
    <w:rsid w:val="004500C1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530C"/>
    <w:rsid w:val="006A780A"/>
    <w:rsid w:val="00703D6C"/>
    <w:rsid w:val="007110D9"/>
    <w:rsid w:val="007174E7"/>
    <w:rsid w:val="007338EE"/>
    <w:rsid w:val="0075766D"/>
    <w:rsid w:val="00761D7D"/>
    <w:rsid w:val="00775A4C"/>
    <w:rsid w:val="00786E67"/>
    <w:rsid w:val="007A15EE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4E74"/>
    <w:rsid w:val="00887219"/>
    <w:rsid w:val="008A1064"/>
    <w:rsid w:val="008B226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95247"/>
    <w:rsid w:val="009F0EED"/>
    <w:rsid w:val="00A01C25"/>
    <w:rsid w:val="00A01D98"/>
    <w:rsid w:val="00A07BE2"/>
    <w:rsid w:val="00A5260C"/>
    <w:rsid w:val="00A53806"/>
    <w:rsid w:val="00A63E31"/>
    <w:rsid w:val="00A663F6"/>
    <w:rsid w:val="00A66D72"/>
    <w:rsid w:val="00A8022B"/>
    <w:rsid w:val="00A91B8B"/>
    <w:rsid w:val="00AC0C04"/>
    <w:rsid w:val="00AE00A2"/>
    <w:rsid w:val="00AF4241"/>
    <w:rsid w:val="00B16DCC"/>
    <w:rsid w:val="00B2153F"/>
    <w:rsid w:val="00B53276"/>
    <w:rsid w:val="00B74642"/>
    <w:rsid w:val="00B809BC"/>
    <w:rsid w:val="00B86E9B"/>
    <w:rsid w:val="00BB4BD7"/>
    <w:rsid w:val="00BB7E5A"/>
    <w:rsid w:val="00BF1C2D"/>
    <w:rsid w:val="00C03768"/>
    <w:rsid w:val="00C16B36"/>
    <w:rsid w:val="00C32A09"/>
    <w:rsid w:val="00C35F56"/>
    <w:rsid w:val="00C3672E"/>
    <w:rsid w:val="00C428AB"/>
    <w:rsid w:val="00C8180E"/>
    <w:rsid w:val="00C81EFD"/>
    <w:rsid w:val="00C91C35"/>
    <w:rsid w:val="00D426DC"/>
    <w:rsid w:val="00D54EAE"/>
    <w:rsid w:val="00D96F0A"/>
    <w:rsid w:val="00DA667B"/>
    <w:rsid w:val="00DB703A"/>
    <w:rsid w:val="00DC312E"/>
    <w:rsid w:val="00DD376E"/>
    <w:rsid w:val="00DD3AD9"/>
    <w:rsid w:val="00DD50BD"/>
    <w:rsid w:val="00DE1028"/>
    <w:rsid w:val="00DE7B18"/>
    <w:rsid w:val="00DF3895"/>
    <w:rsid w:val="00E03AF9"/>
    <w:rsid w:val="00E36C6A"/>
    <w:rsid w:val="00E50151"/>
    <w:rsid w:val="00E912D2"/>
    <w:rsid w:val="00EA2EF5"/>
    <w:rsid w:val="00EA5131"/>
    <w:rsid w:val="00EC53EB"/>
    <w:rsid w:val="00ED0207"/>
    <w:rsid w:val="00EE65CA"/>
    <w:rsid w:val="00EF06B8"/>
    <w:rsid w:val="00F014D4"/>
    <w:rsid w:val="00F536E6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Macintosh Word</Application>
  <DocSecurity>0</DocSecurity>
  <Lines>26</Lines>
  <Paragraphs>6</Paragraphs>
  <ScaleCrop>false</ScaleCrop>
  <Company>SVVSD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2011-05-12T23:35:00Z</dcterms:created>
  <dcterms:modified xsi:type="dcterms:W3CDTF">2011-06-03T02:33:00Z</dcterms:modified>
</cp:coreProperties>
</file>