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908"/>
        <w:gridCol w:w="2844"/>
      </w:tblGrid>
      <w:tr w:rsidR="003F7144">
        <w:trPr>
          <w:trHeight w:val="432"/>
        </w:trPr>
        <w:tc>
          <w:tcPr>
            <w:tcW w:w="10908" w:type="dxa"/>
            <w:vAlign w:val="center"/>
          </w:tcPr>
          <w:p w:rsidR="003F7144" w:rsidRPr="00952CD5" w:rsidRDefault="003F7144" w:rsidP="00043D4A">
            <w:pPr>
              <w:rPr>
                <w:rFonts w:ascii="Arial" w:hAnsi="Arial" w:cs="Arial"/>
                <w:b/>
                <w:bCs/>
                <w:color w:val="111111"/>
              </w:rPr>
            </w:pPr>
            <w:r w:rsidRPr="00952CD5">
              <w:rPr>
                <w:rFonts w:ascii="Arial" w:hAnsi="Arial" w:cs="Arial"/>
                <w:u w:val="single"/>
              </w:rPr>
              <w:t>Unit/Topic Title</w:t>
            </w:r>
            <w:r w:rsidRPr="00952CD5">
              <w:rPr>
                <w:rFonts w:ascii="Arial" w:hAnsi="Arial" w:cs="Arial"/>
              </w:rPr>
              <w:t>:</w:t>
            </w:r>
            <w:r w:rsidRPr="00952CD5">
              <w:rPr>
                <w:rFonts w:ascii="Arial" w:hAnsi="Arial" w:cs="Arial"/>
                <w:b/>
              </w:rPr>
              <w:t xml:space="preserve"> </w:t>
            </w:r>
            <w:r>
              <w:rPr>
                <w:rFonts w:ascii="Arial" w:hAnsi="Arial" w:cs="Arial"/>
                <w:b/>
                <w:sz w:val="28"/>
                <w:szCs w:val="28"/>
              </w:rPr>
              <w:t>Expression</w:t>
            </w:r>
            <w:r w:rsidRPr="00952CD5">
              <w:rPr>
                <w:rFonts w:ascii="Arial" w:hAnsi="Arial" w:cs="Arial"/>
                <w:b/>
                <w:sz w:val="28"/>
                <w:szCs w:val="28"/>
              </w:rPr>
              <w:t xml:space="preserve"> of Music; Standard </w:t>
            </w:r>
            <w:r>
              <w:rPr>
                <w:rFonts w:ascii="Arial" w:hAnsi="Arial" w:cs="Arial"/>
                <w:b/>
                <w:sz w:val="28"/>
                <w:szCs w:val="28"/>
              </w:rPr>
              <w:t>1</w:t>
            </w:r>
          </w:p>
        </w:tc>
        <w:tc>
          <w:tcPr>
            <w:tcW w:w="2844" w:type="dxa"/>
            <w:vAlign w:val="center"/>
          </w:tcPr>
          <w:p w:rsidR="003F7144" w:rsidRPr="00952CD5" w:rsidRDefault="003F7144" w:rsidP="00952CD5">
            <w:pPr>
              <w:jc w:val="right"/>
              <w:rPr>
                <w:rFonts w:ascii="Arial" w:hAnsi="Arial" w:cs="Arial"/>
                <w:b/>
                <w:bCs/>
                <w:color w:val="111111"/>
              </w:rPr>
            </w:pPr>
            <w:r w:rsidRPr="00952CD5">
              <w:rPr>
                <w:rFonts w:ascii="Arial" w:hAnsi="Arial" w:cs="Arial"/>
                <w:u w:val="single"/>
              </w:rPr>
              <w:t>Trimester/Semester</w:t>
            </w:r>
            <w:r w:rsidRPr="00952CD5">
              <w:rPr>
                <w:rFonts w:ascii="Arial" w:hAnsi="Arial" w:cs="Arial"/>
              </w:rPr>
              <w:t>:</w:t>
            </w:r>
            <w:r w:rsidRPr="00952CD5">
              <w:rPr>
                <w:rFonts w:ascii="Arial" w:hAnsi="Arial" w:cs="Arial"/>
                <w:b/>
              </w:rPr>
              <w:t xml:space="preserve">  </w:t>
            </w:r>
            <w:r w:rsidR="009A4A29">
              <w:rPr>
                <w:rFonts w:ascii="Arial" w:hAnsi="Arial" w:cs="Arial"/>
                <w:b/>
              </w:rPr>
              <w:t>3</w:t>
            </w:r>
          </w:p>
        </w:tc>
      </w:tr>
      <w:tr w:rsidR="003F7144">
        <w:trPr>
          <w:trHeight w:val="432"/>
        </w:trPr>
        <w:tc>
          <w:tcPr>
            <w:tcW w:w="13752" w:type="dxa"/>
            <w:gridSpan w:val="2"/>
            <w:vAlign w:val="center"/>
          </w:tcPr>
          <w:p w:rsidR="003F7144" w:rsidRPr="00952CD5" w:rsidRDefault="003F7144" w:rsidP="00043D4A">
            <w:pPr>
              <w:rPr>
                <w:rFonts w:ascii="Arial" w:hAnsi="Arial" w:cs="Arial"/>
                <w:b/>
                <w:bCs/>
                <w:color w:val="111111"/>
              </w:rPr>
            </w:pPr>
            <w:r w:rsidRPr="00952CD5">
              <w:rPr>
                <w:rFonts w:ascii="Arial" w:hAnsi="Arial" w:cs="Arial"/>
                <w:u w:val="single"/>
              </w:rPr>
              <w:t>Estimated Time (When)</w:t>
            </w:r>
            <w:r w:rsidRPr="00952CD5">
              <w:rPr>
                <w:rFonts w:ascii="Arial" w:hAnsi="Arial" w:cs="Arial"/>
              </w:rPr>
              <w:t>:</w:t>
            </w:r>
            <w:r w:rsidRPr="00952CD5">
              <w:rPr>
                <w:rFonts w:ascii="Arial" w:hAnsi="Arial" w:cs="Arial"/>
                <w:b/>
              </w:rPr>
              <w:t xml:space="preserve">   Trimester </w:t>
            </w:r>
            <w:r w:rsidR="009A4A29">
              <w:rPr>
                <w:rFonts w:ascii="Arial" w:hAnsi="Arial" w:cs="Arial"/>
                <w:b/>
              </w:rPr>
              <w:t>3</w:t>
            </w:r>
          </w:p>
        </w:tc>
      </w:tr>
    </w:tbl>
    <w:p w:rsidR="003F7144" w:rsidRPr="00687F92" w:rsidRDefault="003F7144">
      <w:pPr>
        <w:rPr>
          <w:rFonts w:ascii="Arial" w:hAnsi="Arial" w:cs="Arial"/>
          <w:b/>
          <w:sz w:val="20"/>
          <w:szCs w:val="20"/>
        </w:rPr>
      </w:pPr>
    </w:p>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tblPr>
      <w:tblGrid>
        <w:gridCol w:w="4860"/>
        <w:gridCol w:w="9000"/>
        <w:gridCol w:w="516"/>
      </w:tblGrid>
      <w:tr w:rsidR="003F7144" w:rsidRPr="000B39CE">
        <w:trPr>
          <w:gridAfter w:val="1"/>
          <w:wAfter w:w="516" w:type="dxa"/>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3F7144" w:rsidRDefault="003F7144"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3F7144" w:rsidRPr="004771C0" w:rsidRDefault="003F7144" w:rsidP="00C35F56">
            <w:pPr>
              <w:autoSpaceDE w:val="0"/>
              <w:autoSpaceDN w:val="0"/>
              <w:adjustRightInd w:val="0"/>
              <w:ind w:left="360"/>
              <w:rPr>
                <w:rFonts w:ascii="Verdana" w:hAnsi="Verdana" w:cs="Verdana"/>
              </w:rPr>
            </w:pPr>
            <w:r>
              <w:rPr>
                <w:rFonts w:ascii="Verdana" w:hAnsi="Verdana" w:cs="Verdana"/>
              </w:rPr>
              <w:t>1.  Expression of Music</w:t>
            </w:r>
          </w:p>
        </w:tc>
      </w:tr>
      <w:tr w:rsidR="003F7144" w:rsidRPr="0091035E">
        <w:trPr>
          <w:gridAfter w:val="1"/>
          <w:wAfter w:w="516" w:type="dxa"/>
          <w:cantSplit/>
          <w:tblHeader/>
          <w:jc w:val="center"/>
        </w:trPr>
        <w:tc>
          <w:tcPr>
            <w:tcW w:w="13860" w:type="dxa"/>
            <w:gridSpan w:val="2"/>
          </w:tcPr>
          <w:p w:rsidR="003F7144" w:rsidRPr="000B39CE" w:rsidRDefault="003F7144" w:rsidP="00A06889">
            <w:pPr>
              <w:rPr>
                <w:rFonts w:ascii="Verdana" w:hAnsi="Verdana"/>
                <w:b/>
              </w:rPr>
            </w:pPr>
            <w:r w:rsidRPr="000B39CE">
              <w:rPr>
                <w:rFonts w:ascii="Verdana" w:hAnsi="Verdana"/>
                <w:b/>
              </w:rPr>
              <w:t>Prepared Graduates:</w:t>
            </w:r>
          </w:p>
          <w:p w:rsidR="003F7144" w:rsidRPr="00D54EAE" w:rsidRDefault="003F7144" w:rsidP="00B71683">
            <w:pPr>
              <w:pStyle w:val="ListParagraph"/>
              <w:numPr>
                <w:ilvl w:val="0"/>
                <w:numId w:val="1"/>
              </w:numPr>
              <w:rPr>
                <w:rFonts w:ascii="Verdana" w:hAnsi="Verdana"/>
              </w:rPr>
            </w:pPr>
            <w:r>
              <w:rPr>
                <w:rFonts w:ascii="Verdana" w:hAnsi="Verdana"/>
              </w:rPr>
              <w:t>Employ musical skills through a variety of means, including singing, playing instruments, and purposeful movement</w:t>
            </w:r>
          </w:p>
          <w:p w:rsidR="003F7144" w:rsidRPr="00D54EAE" w:rsidRDefault="003F7144" w:rsidP="00B71683">
            <w:pPr>
              <w:pStyle w:val="ListParagraph"/>
              <w:numPr>
                <w:ilvl w:val="0"/>
                <w:numId w:val="1"/>
              </w:numPr>
              <w:rPr>
                <w:rFonts w:ascii="Verdana" w:hAnsi="Verdana"/>
              </w:rPr>
            </w:pPr>
            <w:r>
              <w:rPr>
                <w:rFonts w:ascii="Verdana" w:hAnsi="Verdana"/>
              </w:rPr>
              <w:t>Demonstrate the expressive elements of music – including melody, harmony, rhythm, style, genre, texture, voicing/instrumentation, mood, tonality, and form – through voice, musical instruments, and/or the use of electronic tools</w:t>
            </w:r>
          </w:p>
          <w:p w:rsidR="003F7144" w:rsidRDefault="003F7144" w:rsidP="00B71683">
            <w:pPr>
              <w:pStyle w:val="ListParagraph"/>
              <w:numPr>
                <w:ilvl w:val="0"/>
                <w:numId w:val="1"/>
              </w:numPr>
              <w:rPr>
                <w:rFonts w:ascii="Verdana" w:hAnsi="Verdana"/>
              </w:rPr>
            </w:pPr>
            <w:r>
              <w:rPr>
                <w:rFonts w:ascii="Verdana" w:hAnsi="Verdana"/>
              </w:rPr>
              <w:t>Demonstrate the processes of development of musical literature from rehearsal to performance, exhibiting appropriate interpersonal and expressive skills, both individually and within ensembles</w:t>
            </w:r>
          </w:p>
          <w:p w:rsidR="003F7144" w:rsidRDefault="003F7144" w:rsidP="00B71683">
            <w:pPr>
              <w:pStyle w:val="ListParagraph"/>
              <w:numPr>
                <w:ilvl w:val="0"/>
                <w:numId w:val="1"/>
              </w:numPr>
              <w:rPr>
                <w:rFonts w:ascii="Verdana" w:hAnsi="Verdana"/>
              </w:rPr>
            </w:pPr>
            <w:r>
              <w:rPr>
                <w:rFonts w:ascii="Verdana" w:hAnsi="Verdana"/>
              </w:rPr>
              <w:t>Perform music with appropriate technique and level of expression at an appropriate level of difficulty in sight reading and prepared performance</w:t>
            </w:r>
          </w:p>
          <w:p w:rsidR="003F7144" w:rsidRPr="00672E70" w:rsidRDefault="003F7144" w:rsidP="00B71683">
            <w:pPr>
              <w:pStyle w:val="ListParagraph"/>
              <w:numPr>
                <w:ilvl w:val="0"/>
                <w:numId w:val="1"/>
              </w:numPr>
              <w:rPr>
                <w:rFonts w:ascii="Verdana" w:hAnsi="Verdana"/>
              </w:rPr>
            </w:pPr>
            <w:r>
              <w:rPr>
                <w:rFonts w:ascii="Verdana" w:hAnsi="Verdana"/>
              </w:rPr>
              <w:t>Demonstrate the expressive elements of music – including melody, harmony, rhythm, style, genre, texture, voicing/instrumentation, mood, tonality, and form – through voice, musical instruments, and/or the use of electronic tools</w:t>
            </w:r>
          </w:p>
        </w:tc>
      </w:tr>
      <w:tr w:rsidR="003F7144" w:rsidRPr="000B39CE">
        <w:trPr>
          <w:gridAfter w:val="1"/>
          <w:wAfter w:w="516" w:type="dxa"/>
          <w:cantSplit/>
          <w:tblHeader/>
          <w:jc w:val="center"/>
        </w:trPr>
        <w:tc>
          <w:tcPr>
            <w:tcW w:w="13860" w:type="dxa"/>
            <w:gridSpan w:val="2"/>
            <w:tcBorders>
              <w:bottom w:val="nil"/>
            </w:tcBorders>
            <w:shd w:val="clear" w:color="auto" w:fill="A6A6A6"/>
          </w:tcPr>
          <w:p w:rsidR="003F7144" w:rsidRDefault="003F7144" w:rsidP="00C8180E">
            <w:pPr>
              <w:rPr>
                <w:rFonts w:ascii="Verdana" w:hAnsi="Verdana"/>
                <w:b/>
              </w:rPr>
            </w:pPr>
            <w:r w:rsidRPr="0091035E">
              <w:rPr>
                <w:rFonts w:ascii="Verdana" w:hAnsi="Verdana"/>
                <w:b/>
                <w:bCs/>
                <w:sz w:val="28"/>
                <w:szCs w:val="28"/>
              </w:rPr>
              <w:t xml:space="preserve">Grade </w:t>
            </w:r>
            <w:r>
              <w:rPr>
                <w:rFonts w:ascii="Verdana" w:hAnsi="Verdana"/>
                <w:b/>
                <w:bCs/>
                <w:sz w:val="28"/>
                <w:szCs w:val="28"/>
              </w:rPr>
              <w:t>Level Expectation: 5th Grade</w:t>
            </w:r>
            <w:r w:rsidRPr="000B39CE">
              <w:rPr>
                <w:rFonts w:ascii="Verdana" w:hAnsi="Verdana"/>
                <w:b/>
              </w:rPr>
              <w:t xml:space="preserve"> </w:t>
            </w:r>
          </w:p>
          <w:p w:rsidR="003F7144" w:rsidRPr="000B39CE" w:rsidRDefault="003F7144" w:rsidP="00C8180E">
            <w:pPr>
              <w:rPr>
                <w:rFonts w:ascii="Verdana" w:hAnsi="Verdana"/>
                <w:b/>
              </w:rPr>
            </w:pPr>
            <w:r w:rsidRPr="000B39CE">
              <w:rPr>
                <w:rFonts w:ascii="Verdana" w:hAnsi="Verdana"/>
                <w:b/>
              </w:rPr>
              <w:t>Concepts and skills students master:</w:t>
            </w:r>
          </w:p>
        </w:tc>
      </w:tr>
      <w:tr w:rsidR="003F7144" w:rsidRPr="00DB703A">
        <w:trPr>
          <w:cantSplit/>
          <w:jc w:val="center"/>
        </w:trPr>
        <w:tc>
          <w:tcPr>
            <w:tcW w:w="14376" w:type="dxa"/>
            <w:gridSpan w:val="3"/>
            <w:tcBorders>
              <w:top w:val="nil"/>
            </w:tcBorders>
            <w:shd w:val="clear" w:color="auto" w:fill="A6A6A6"/>
          </w:tcPr>
          <w:p w:rsidR="003F7144" w:rsidRDefault="003F7144" w:rsidP="00C35F56">
            <w:pPr>
              <w:pStyle w:val="ListParagraph"/>
              <w:numPr>
                <w:ilvl w:val="0"/>
                <w:numId w:val="3"/>
              </w:numPr>
              <w:rPr>
                <w:rFonts w:ascii="Verdana" w:hAnsi="Verdana"/>
                <w:bCs/>
                <w:sz w:val="28"/>
                <w:szCs w:val="28"/>
              </w:rPr>
            </w:pPr>
            <w:r w:rsidRPr="00971E97">
              <w:rPr>
                <w:rFonts w:ascii="Verdana" w:hAnsi="Verdana"/>
                <w:bCs/>
                <w:sz w:val="28"/>
                <w:szCs w:val="28"/>
              </w:rPr>
              <w:t>Perform using enhanced musical techniques</w:t>
            </w:r>
          </w:p>
          <w:p w:rsidR="003F7144" w:rsidRDefault="003F7144" w:rsidP="00C35F56">
            <w:pPr>
              <w:pStyle w:val="ListParagraph"/>
              <w:numPr>
                <w:ilvl w:val="0"/>
                <w:numId w:val="3"/>
              </w:numPr>
              <w:rPr>
                <w:rFonts w:ascii="Verdana" w:hAnsi="Verdana"/>
                <w:bCs/>
                <w:sz w:val="28"/>
                <w:szCs w:val="28"/>
              </w:rPr>
            </w:pPr>
            <w:r w:rsidRPr="003C37EE">
              <w:rPr>
                <w:rFonts w:ascii="Verdana" w:hAnsi="Verdana"/>
                <w:bCs/>
                <w:sz w:val="28"/>
                <w:szCs w:val="28"/>
              </w:rPr>
              <w:t>Perform more complex rhythmic, melodic, and harmonic patterns</w:t>
            </w:r>
          </w:p>
          <w:p w:rsidR="003F7144" w:rsidRPr="00DB703A" w:rsidRDefault="003F7144" w:rsidP="00C35F56">
            <w:pPr>
              <w:pStyle w:val="ListParagraph"/>
              <w:numPr>
                <w:ilvl w:val="0"/>
                <w:numId w:val="3"/>
              </w:numPr>
              <w:rPr>
                <w:rFonts w:ascii="Verdana" w:hAnsi="Verdana"/>
                <w:bCs/>
                <w:sz w:val="28"/>
                <w:szCs w:val="28"/>
              </w:rPr>
            </w:pPr>
            <w:r w:rsidRPr="003C37EE">
              <w:rPr>
                <w:rFonts w:ascii="Verdana" w:hAnsi="Verdana"/>
                <w:bCs/>
                <w:sz w:val="28"/>
                <w:szCs w:val="28"/>
              </w:rPr>
              <w:t>Perform melodies using traditional notation</w:t>
            </w:r>
          </w:p>
        </w:tc>
      </w:tr>
      <w:tr w:rsidR="003F7144" w:rsidRPr="000B39CE">
        <w:trPr>
          <w:gridAfter w:val="1"/>
          <w:wAfter w:w="516" w:type="dxa"/>
          <w:cantSplit/>
          <w:jc w:val="center"/>
        </w:trPr>
        <w:tc>
          <w:tcPr>
            <w:tcW w:w="13860" w:type="dxa"/>
            <w:gridSpan w:val="2"/>
            <w:tcBorders>
              <w:top w:val="nil"/>
            </w:tcBorders>
            <w:shd w:val="clear" w:color="auto" w:fill="A6A6A6"/>
          </w:tcPr>
          <w:p w:rsidR="003F7144" w:rsidRPr="00C03768" w:rsidRDefault="003F7144" w:rsidP="004974A9">
            <w:pPr>
              <w:autoSpaceDE w:val="0"/>
              <w:autoSpaceDN w:val="0"/>
              <w:adjustRightInd w:val="0"/>
              <w:ind w:left="720"/>
              <w:rPr>
                <w:rFonts w:ascii="Verdana" w:hAnsi="Verdana" w:cs="Tahoma"/>
              </w:rPr>
            </w:pPr>
          </w:p>
        </w:tc>
      </w:tr>
      <w:tr w:rsidR="003F7144" w:rsidRPr="000B39CE">
        <w:trPr>
          <w:gridAfter w:val="1"/>
          <w:wAfter w:w="516" w:type="dxa"/>
          <w:cantSplit/>
          <w:jc w:val="center"/>
        </w:trPr>
        <w:tc>
          <w:tcPr>
            <w:tcW w:w="4860" w:type="dxa"/>
            <w:shd w:val="pct15" w:color="auto" w:fill="auto"/>
          </w:tcPr>
          <w:p w:rsidR="003F7144" w:rsidRPr="000B39CE" w:rsidRDefault="003F7144" w:rsidP="00C8180E">
            <w:pPr>
              <w:rPr>
                <w:rFonts w:ascii="Verdana" w:hAnsi="Verdana"/>
              </w:rPr>
            </w:pPr>
            <w:r w:rsidRPr="000B39CE">
              <w:rPr>
                <w:rFonts w:ascii="Verdana" w:hAnsi="Verdana"/>
                <w:b/>
              </w:rPr>
              <w:t>Evidence Outcomes</w:t>
            </w:r>
          </w:p>
        </w:tc>
        <w:tc>
          <w:tcPr>
            <w:tcW w:w="9000" w:type="dxa"/>
            <w:shd w:val="pct15" w:color="auto" w:fill="auto"/>
          </w:tcPr>
          <w:p w:rsidR="003F7144" w:rsidRPr="000B39CE" w:rsidRDefault="003F7144" w:rsidP="00C818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3F7144" w:rsidRPr="000B39CE">
        <w:trPr>
          <w:gridAfter w:val="1"/>
          <w:wAfter w:w="516" w:type="dxa"/>
          <w:cantSplit/>
          <w:jc w:val="center"/>
        </w:trPr>
        <w:tc>
          <w:tcPr>
            <w:tcW w:w="4860" w:type="dxa"/>
            <w:vMerge w:val="restart"/>
          </w:tcPr>
          <w:p w:rsidR="003F7144" w:rsidRPr="000B39CE" w:rsidRDefault="003F7144" w:rsidP="00A5260C">
            <w:pPr>
              <w:rPr>
                <w:rFonts w:ascii="Verdana" w:hAnsi="Verdana"/>
                <w:b/>
                <w:sz w:val="20"/>
                <w:szCs w:val="20"/>
              </w:rPr>
            </w:pPr>
            <w:r w:rsidRPr="000B39CE">
              <w:rPr>
                <w:rFonts w:ascii="Verdana" w:hAnsi="Verdana"/>
                <w:b/>
                <w:sz w:val="20"/>
                <w:szCs w:val="20"/>
              </w:rPr>
              <w:t>Students can:</w:t>
            </w:r>
          </w:p>
          <w:p w:rsidR="003F7144" w:rsidRPr="000B39CE" w:rsidRDefault="003F7144" w:rsidP="00A5260C">
            <w:pPr>
              <w:autoSpaceDE w:val="0"/>
              <w:autoSpaceDN w:val="0"/>
              <w:adjustRightInd w:val="0"/>
              <w:rPr>
                <w:rFonts w:ascii="Verdana" w:hAnsi="Verdana" w:cs="Verdana"/>
                <w:sz w:val="10"/>
                <w:szCs w:val="10"/>
              </w:rPr>
            </w:pPr>
          </w:p>
          <w:p w:rsidR="003F7144" w:rsidRPr="008A1064" w:rsidRDefault="009A4A29" w:rsidP="009A4A29">
            <w:pPr>
              <w:rPr>
                <w:rFonts w:ascii="Verdana" w:hAnsi="Verdana"/>
                <w:b/>
                <w:sz w:val="20"/>
              </w:rPr>
            </w:pPr>
            <w:r>
              <w:rPr>
                <w:rFonts w:ascii="Verdana" w:hAnsi="Verdana"/>
                <w:b/>
                <w:sz w:val="20"/>
              </w:rPr>
              <w:t>No evidence outcomes for this standard for this trimester</w:t>
            </w:r>
          </w:p>
        </w:tc>
        <w:tc>
          <w:tcPr>
            <w:tcW w:w="9000" w:type="dxa"/>
          </w:tcPr>
          <w:p w:rsidR="003F7144" w:rsidRPr="000B39CE" w:rsidRDefault="003F7144" w:rsidP="00A5260C">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3F7144" w:rsidRPr="00D54EAE" w:rsidRDefault="003F7144" w:rsidP="00B71683">
            <w:pPr>
              <w:pStyle w:val="ListParagraph"/>
              <w:numPr>
                <w:ilvl w:val="0"/>
                <w:numId w:val="12"/>
              </w:numPr>
              <w:rPr>
                <w:rFonts w:ascii="Verdana" w:hAnsi="Verdana" w:cs="Arial"/>
                <w:sz w:val="20"/>
                <w:szCs w:val="20"/>
              </w:rPr>
            </w:pPr>
            <w:r w:rsidRPr="00D54EAE">
              <w:rPr>
                <w:rFonts w:ascii="Verdana" w:hAnsi="Verdana" w:cs="Arial"/>
                <w:sz w:val="20"/>
                <w:szCs w:val="20"/>
              </w:rPr>
              <w:t>How does performance in an ensemble encourage teamwork?</w:t>
            </w:r>
          </w:p>
          <w:p w:rsidR="003F7144" w:rsidRPr="00D54EAE" w:rsidRDefault="003F7144" w:rsidP="00B71683">
            <w:pPr>
              <w:pStyle w:val="ListParagraph"/>
              <w:numPr>
                <w:ilvl w:val="0"/>
                <w:numId w:val="12"/>
              </w:numPr>
              <w:rPr>
                <w:rFonts w:ascii="Verdana" w:hAnsi="Verdana" w:cs="Arial"/>
                <w:sz w:val="20"/>
                <w:szCs w:val="20"/>
              </w:rPr>
            </w:pPr>
            <w:r w:rsidRPr="00D54EAE">
              <w:rPr>
                <w:rFonts w:ascii="Verdana" w:hAnsi="Verdana" w:cs="Arial"/>
                <w:sz w:val="20"/>
                <w:szCs w:val="20"/>
              </w:rPr>
              <w:t xml:space="preserve">How do </w:t>
            </w:r>
            <w:r w:rsidRPr="00D54EAE">
              <w:rPr>
                <w:rFonts w:ascii="Verdana" w:hAnsi="Verdana" w:cs="Arial"/>
                <w:noProof/>
                <w:sz w:val="20"/>
                <w:szCs w:val="20"/>
              </w:rPr>
              <w:t xml:space="preserve">you produce a good singing voice or sound on your </w:t>
            </w:r>
            <w:r w:rsidRPr="00D54EAE">
              <w:rPr>
                <w:rFonts w:ascii="Verdana" w:hAnsi="Verdana" w:cs="Arial"/>
                <w:sz w:val="20"/>
                <w:szCs w:val="20"/>
              </w:rPr>
              <w:t>instrument?</w:t>
            </w:r>
          </w:p>
          <w:p w:rsidR="003F7144" w:rsidRPr="00D54EAE" w:rsidRDefault="003F7144" w:rsidP="00B71683">
            <w:pPr>
              <w:pStyle w:val="ListParagraph"/>
              <w:numPr>
                <w:ilvl w:val="0"/>
                <w:numId w:val="12"/>
              </w:numPr>
              <w:rPr>
                <w:rFonts w:ascii="Verdana" w:hAnsi="Verdana" w:cs="Arial"/>
                <w:sz w:val="20"/>
                <w:szCs w:val="20"/>
              </w:rPr>
            </w:pPr>
            <w:r w:rsidRPr="00D54EAE">
              <w:rPr>
                <w:rFonts w:ascii="Verdana" w:hAnsi="Verdana" w:cs="Arial"/>
                <w:sz w:val="20"/>
                <w:szCs w:val="20"/>
              </w:rPr>
              <w:t>What is the role of a conductor?</w:t>
            </w:r>
          </w:p>
          <w:p w:rsidR="003F7144" w:rsidRPr="00D54EAE" w:rsidRDefault="003F7144" w:rsidP="00B71683">
            <w:pPr>
              <w:pStyle w:val="ListParagraph"/>
              <w:numPr>
                <w:ilvl w:val="0"/>
                <w:numId w:val="12"/>
              </w:numPr>
              <w:rPr>
                <w:rFonts w:ascii="Verdana" w:hAnsi="Verdana" w:cs="Arial"/>
                <w:sz w:val="20"/>
                <w:szCs w:val="20"/>
              </w:rPr>
            </w:pPr>
            <w:r w:rsidRPr="00D54EAE">
              <w:rPr>
                <w:rFonts w:ascii="Verdana" w:hAnsi="Verdana" w:cs="Arial"/>
                <w:sz w:val="20"/>
                <w:szCs w:val="20"/>
              </w:rPr>
              <w:t xml:space="preserve">What does harmony add to music? </w:t>
            </w:r>
          </w:p>
          <w:p w:rsidR="003F7144" w:rsidRPr="00D54EAE" w:rsidRDefault="003F7144" w:rsidP="00B71683">
            <w:pPr>
              <w:pStyle w:val="ListParagraph"/>
              <w:numPr>
                <w:ilvl w:val="0"/>
                <w:numId w:val="12"/>
              </w:numPr>
              <w:rPr>
                <w:rFonts w:ascii="Verdana" w:hAnsi="Verdana" w:cs="Arial"/>
                <w:sz w:val="20"/>
                <w:szCs w:val="20"/>
              </w:rPr>
            </w:pPr>
            <w:r w:rsidRPr="00D54EAE">
              <w:rPr>
                <w:rFonts w:ascii="Verdana" w:hAnsi="Verdana" w:cs="Arial"/>
                <w:sz w:val="20"/>
                <w:szCs w:val="20"/>
              </w:rPr>
              <w:t>How does syncopation affect the feel of music?</w:t>
            </w:r>
          </w:p>
          <w:p w:rsidR="003F7144" w:rsidRPr="00D54EAE" w:rsidRDefault="003F7144" w:rsidP="00B71683">
            <w:pPr>
              <w:pStyle w:val="ListParagraph"/>
              <w:numPr>
                <w:ilvl w:val="0"/>
                <w:numId w:val="12"/>
              </w:numPr>
              <w:rPr>
                <w:rFonts w:ascii="Verdana" w:hAnsi="Verdana" w:cs="Arial"/>
                <w:sz w:val="20"/>
                <w:szCs w:val="20"/>
              </w:rPr>
            </w:pPr>
            <w:r w:rsidRPr="00D54EAE">
              <w:rPr>
                <w:rFonts w:ascii="Verdana" w:hAnsi="Verdana" w:cs="Arial"/>
                <w:sz w:val="20"/>
                <w:szCs w:val="20"/>
              </w:rPr>
              <w:t>How does music stimulate visual ideas, feelings, and perception?</w:t>
            </w:r>
          </w:p>
          <w:p w:rsidR="003F7144" w:rsidRPr="00D54EAE" w:rsidRDefault="003F7144" w:rsidP="00B71683">
            <w:pPr>
              <w:pStyle w:val="ListParagraph"/>
              <w:numPr>
                <w:ilvl w:val="0"/>
                <w:numId w:val="12"/>
              </w:numPr>
              <w:rPr>
                <w:rFonts w:ascii="Verdana" w:hAnsi="Verdana" w:cs="Arial"/>
                <w:sz w:val="20"/>
                <w:szCs w:val="20"/>
              </w:rPr>
            </w:pPr>
            <w:r w:rsidRPr="00D54EAE">
              <w:rPr>
                <w:rFonts w:ascii="Verdana" w:hAnsi="Verdana" w:cs="Arial"/>
                <w:sz w:val="20"/>
                <w:szCs w:val="20"/>
              </w:rPr>
              <w:t xml:space="preserve">What knowledge is needed to read and perform music? </w:t>
            </w:r>
          </w:p>
          <w:p w:rsidR="003F7144" w:rsidRPr="00D54EAE" w:rsidRDefault="003F7144" w:rsidP="00B71683">
            <w:pPr>
              <w:pStyle w:val="ListParagraph"/>
              <w:numPr>
                <w:ilvl w:val="0"/>
                <w:numId w:val="12"/>
              </w:numPr>
              <w:rPr>
                <w:rFonts w:ascii="Verdana" w:hAnsi="Verdana" w:cs="Arial"/>
                <w:sz w:val="20"/>
                <w:szCs w:val="20"/>
              </w:rPr>
            </w:pPr>
            <w:r w:rsidRPr="00D54EAE">
              <w:rPr>
                <w:rFonts w:ascii="Verdana" w:hAnsi="Verdana" w:cs="Arial"/>
                <w:sz w:val="20"/>
                <w:szCs w:val="20"/>
              </w:rPr>
              <w:t>How is music like a language?</w:t>
            </w:r>
          </w:p>
          <w:p w:rsidR="003F7144" w:rsidRPr="004357F0" w:rsidRDefault="003F7144" w:rsidP="00AE00A2">
            <w:pPr>
              <w:ind w:left="360"/>
              <w:rPr>
                <w:rFonts w:ascii="Verdana" w:hAnsi="Verdana"/>
                <w:b/>
                <w:sz w:val="16"/>
                <w:szCs w:val="16"/>
              </w:rPr>
            </w:pPr>
          </w:p>
        </w:tc>
      </w:tr>
      <w:tr w:rsidR="003F7144" w:rsidRPr="000B39CE">
        <w:trPr>
          <w:gridAfter w:val="1"/>
          <w:wAfter w:w="516" w:type="dxa"/>
          <w:cantSplit/>
          <w:jc w:val="center"/>
        </w:trPr>
        <w:tc>
          <w:tcPr>
            <w:tcW w:w="4860" w:type="dxa"/>
            <w:vMerge/>
          </w:tcPr>
          <w:p w:rsidR="003F7144" w:rsidRPr="000B39CE" w:rsidRDefault="003F7144" w:rsidP="00C8180E">
            <w:pPr>
              <w:rPr>
                <w:rFonts w:ascii="Verdana" w:hAnsi="Verdana"/>
                <w:b/>
              </w:rPr>
            </w:pPr>
          </w:p>
        </w:tc>
        <w:tc>
          <w:tcPr>
            <w:tcW w:w="9000" w:type="dxa"/>
          </w:tcPr>
          <w:p w:rsidR="003F7144" w:rsidRPr="000B39CE" w:rsidRDefault="003F7144" w:rsidP="00A5260C">
            <w:pPr>
              <w:rPr>
                <w:rFonts w:ascii="Verdana" w:hAnsi="Verdana" w:cs="Arial"/>
                <w:b/>
                <w:sz w:val="20"/>
                <w:szCs w:val="20"/>
              </w:rPr>
            </w:pPr>
            <w:r w:rsidRPr="000B39CE">
              <w:rPr>
                <w:rFonts w:ascii="Verdana" w:hAnsi="Verdana" w:cs="Arial"/>
                <w:b/>
                <w:sz w:val="20"/>
                <w:szCs w:val="20"/>
              </w:rPr>
              <w:t>Relevance and Application:</w:t>
            </w:r>
          </w:p>
          <w:p w:rsidR="003F7144" w:rsidRPr="000B39CE" w:rsidRDefault="003F7144" w:rsidP="00A5260C">
            <w:pPr>
              <w:autoSpaceDE w:val="0"/>
              <w:autoSpaceDN w:val="0"/>
              <w:adjustRightInd w:val="0"/>
              <w:rPr>
                <w:rFonts w:ascii="Verdana" w:hAnsi="Verdana" w:cs="Verdana"/>
                <w:sz w:val="10"/>
                <w:szCs w:val="10"/>
              </w:rPr>
            </w:pPr>
          </w:p>
          <w:p w:rsidR="003F7144" w:rsidRPr="00D54EAE" w:rsidRDefault="003F7144" w:rsidP="00A06889">
            <w:pPr>
              <w:pStyle w:val="ListParagraph"/>
              <w:numPr>
                <w:ilvl w:val="0"/>
                <w:numId w:val="24"/>
              </w:numPr>
              <w:rPr>
                <w:rFonts w:ascii="Verdana" w:hAnsi="Verdana" w:cs="Arial"/>
                <w:sz w:val="20"/>
                <w:szCs w:val="20"/>
              </w:rPr>
            </w:pPr>
            <w:r w:rsidRPr="00D54EAE">
              <w:rPr>
                <w:rFonts w:ascii="Verdana" w:hAnsi="Verdana" w:cs="Arial"/>
                <w:sz w:val="20"/>
                <w:szCs w:val="20"/>
              </w:rPr>
              <w:t>Relating music used in historical and societal events to cultural genre and style using different musical techniques can give insight to music’s role in society and how cultures choose to express the same things differently. (Funeral music varies from culture to culture.)</w:t>
            </w:r>
          </w:p>
          <w:p w:rsidR="003F7144" w:rsidRPr="00D54EAE" w:rsidRDefault="003F7144" w:rsidP="00A06889">
            <w:pPr>
              <w:pStyle w:val="ListParagraph"/>
              <w:numPr>
                <w:ilvl w:val="0"/>
                <w:numId w:val="24"/>
              </w:numPr>
              <w:rPr>
                <w:rFonts w:ascii="Verdana" w:hAnsi="Verdana" w:cs="Arial"/>
                <w:sz w:val="20"/>
                <w:szCs w:val="20"/>
              </w:rPr>
            </w:pPr>
            <w:r w:rsidRPr="00D54EAE">
              <w:rPr>
                <w:rFonts w:ascii="Verdana" w:hAnsi="Verdana" w:cs="Arial"/>
                <w:sz w:val="20"/>
                <w:szCs w:val="20"/>
              </w:rPr>
              <w:t>Demonstration of proper care of voice and instruments, and response to the conductor aids in the understanding of music ensemble protocol.</w:t>
            </w:r>
          </w:p>
          <w:p w:rsidR="003F7144" w:rsidRDefault="003F7144" w:rsidP="00A06889">
            <w:pPr>
              <w:numPr>
                <w:ilvl w:val="0"/>
                <w:numId w:val="24"/>
              </w:numPr>
              <w:rPr>
                <w:rFonts w:ascii="Verdana" w:hAnsi="Verdana" w:cs="Arial"/>
                <w:sz w:val="20"/>
                <w:szCs w:val="20"/>
              </w:rPr>
            </w:pPr>
            <w:r w:rsidRPr="00D54EAE">
              <w:rPr>
                <w:rFonts w:ascii="Verdana" w:hAnsi="Verdana" w:cs="Arial"/>
                <w:sz w:val="20"/>
                <w:szCs w:val="20"/>
              </w:rPr>
              <w:t>Computer music software increasingly occupies a place in performance as well as composition.</w:t>
            </w:r>
          </w:p>
          <w:p w:rsidR="003F7144" w:rsidRPr="00D54EAE" w:rsidRDefault="003F7144" w:rsidP="00A06889">
            <w:pPr>
              <w:pStyle w:val="ListParagraph"/>
              <w:numPr>
                <w:ilvl w:val="0"/>
                <w:numId w:val="24"/>
              </w:numPr>
              <w:rPr>
                <w:rFonts w:ascii="Verdana" w:hAnsi="Verdana" w:cs="Arial"/>
                <w:sz w:val="20"/>
                <w:szCs w:val="20"/>
              </w:rPr>
            </w:pPr>
            <w:r w:rsidRPr="00D54EAE">
              <w:rPr>
                <w:rFonts w:ascii="Verdana" w:hAnsi="Verdana" w:cs="Arial"/>
                <w:sz w:val="20"/>
                <w:szCs w:val="20"/>
              </w:rPr>
              <w:t>Performance of rhythmic patterns in music can be related to patterns found in mathematics.</w:t>
            </w:r>
          </w:p>
          <w:p w:rsidR="003F7144" w:rsidRPr="00D54EAE" w:rsidRDefault="003F7144" w:rsidP="00A06889">
            <w:pPr>
              <w:pStyle w:val="ListParagraph"/>
              <w:numPr>
                <w:ilvl w:val="0"/>
                <w:numId w:val="24"/>
              </w:numPr>
              <w:rPr>
                <w:rFonts w:ascii="Verdana" w:hAnsi="Verdana" w:cs="Arial"/>
                <w:sz w:val="20"/>
                <w:szCs w:val="20"/>
              </w:rPr>
            </w:pPr>
            <w:r w:rsidRPr="00D54EAE">
              <w:rPr>
                <w:rFonts w:ascii="Verdana" w:hAnsi="Verdana" w:cs="Arial"/>
                <w:sz w:val="20"/>
                <w:szCs w:val="20"/>
              </w:rPr>
              <w:t>Performance of basic chord structures shows how basic harmony follows a distinct, repeatable pattern.</w:t>
            </w:r>
          </w:p>
          <w:p w:rsidR="003F7144" w:rsidRPr="00D54EAE" w:rsidRDefault="003F7144" w:rsidP="00A06889">
            <w:pPr>
              <w:pStyle w:val="ListParagraph"/>
              <w:numPr>
                <w:ilvl w:val="0"/>
                <w:numId w:val="24"/>
              </w:numPr>
              <w:rPr>
                <w:rFonts w:ascii="Verdana" w:hAnsi="Verdana" w:cs="Arial"/>
                <w:sz w:val="20"/>
                <w:szCs w:val="20"/>
              </w:rPr>
            </w:pPr>
            <w:r w:rsidRPr="00D54EAE">
              <w:rPr>
                <w:rFonts w:ascii="Verdana" w:hAnsi="Verdana" w:cs="Arial"/>
                <w:sz w:val="20"/>
                <w:szCs w:val="20"/>
              </w:rPr>
              <w:t>Electronic keyboards allow students to understand chord structure kinesthetically, aurally, and visually.</w:t>
            </w:r>
          </w:p>
          <w:p w:rsidR="003F7144" w:rsidRPr="00D54EAE" w:rsidRDefault="003F7144" w:rsidP="00A06889">
            <w:pPr>
              <w:pStyle w:val="ListParagraph"/>
              <w:numPr>
                <w:ilvl w:val="0"/>
                <w:numId w:val="24"/>
              </w:numPr>
              <w:rPr>
                <w:rFonts w:ascii="Verdana" w:hAnsi="Verdana" w:cs="Arial"/>
                <w:sz w:val="20"/>
                <w:szCs w:val="20"/>
              </w:rPr>
            </w:pPr>
            <w:r w:rsidRPr="00D54EAE">
              <w:rPr>
                <w:rFonts w:ascii="Verdana" w:hAnsi="Verdana" w:cs="Arial"/>
                <w:sz w:val="20"/>
                <w:szCs w:val="20"/>
              </w:rPr>
              <w:t>Most music contains a theme just as a story contains a main idea.</w:t>
            </w:r>
          </w:p>
          <w:p w:rsidR="003F7144" w:rsidRPr="00D54EAE" w:rsidRDefault="003F7144" w:rsidP="00A06889">
            <w:pPr>
              <w:pStyle w:val="ListParagraph"/>
              <w:numPr>
                <w:ilvl w:val="0"/>
                <w:numId w:val="24"/>
              </w:numPr>
              <w:rPr>
                <w:rFonts w:ascii="Verdana" w:hAnsi="Verdana" w:cs="Arial"/>
                <w:sz w:val="20"/>
                <w:szCs w:val="20"/>
              </w:rPr>
            </w:pPr>
            <w:r w:rsidRPr="00D54EAE">
              <w:rPr>
                <w:rFonts w:ascii="Verdana" w:hAnsi="Verdana" w:cs="Arial"/>
                <w:sz w:val="20"/>
                <w:szCs w:val="20"/>
              </w:rPr>
              <w:t xml:space="preserve">Music software, audio devices, and keyboards can be used to learn and perform melodies. </w:t>
            </w:r>
          </w:p>
          <w:p w:rsidR="003F7144" w:rsidRPr="00D54EAE" w:rsidRDefault="003F7144" w:rsidP="00A06889">
            <w:pPr>
              <w:pStyle w:val="ListParagraph"/>
              <w:numPr>
                <w:ilvl w:val="0"/>
                <w:numId w:val="24"/>
              </w:numPr>
              <w:rPr>
                <w:rFonts w:ascii="Verdana" w:hAnsi="Verdana" w:cs="Arial"/>
                <w:sz w:val="20"/>
                <w:szCs w:val="20"/>
              </w:rPr>
            </w:pPr>
            <w:r w:rsidRPr="00D54EAE">
              <w:rPr>
                <w:rFonts w:ascii="Verdana" w:hAnsi="Verdana" w:cs="Arial"/>
                <w:sz w:val="20"/>
                <w:szCs w:val="20"/>
              </w:rPr>
              <w:t>Knowledge of how melody is used, depending on culture, style, and genre, gives insight and predictability to the inherent musical structure of various music literatures.</w:t>
            </w:r>
          </w:p>
          <w:p w:rsidR="003F7144" w:rsidRPr="004357F0" w:rsidRDefault="003F7144" w:rsidP="005C59C6">
            <w:pPr>
              <w:ind w:left="360"/>
              <w:rPr>
                <w:rFonts w:ascii="Verdana" w:hAnsi="Verdana"/>
                <w:b/>
                <w:sz w:val="16"/>
                <w:szCs w:val="16"/>
              </w:rPr>
            </w:pPr>
          </w:p>
        </w:tc>
      </w:tr>
      <w:tr w:rsidR="003F7144" w:rsidRPr="000B39CE">
        <w:trPr>
          <w:gridAfter w:val="1"/>
          <w:wAfter w:w="516" w:type="dxa"/>
          <w:jc w:val="center"/>
        </w:trPr>
        <w:tc>
          <w:tcPr>
            <w:tcW w:w="4860" w:type="dxa"/>
            <w:vMerge/>
          </w:tcPr>
          <w:p w:rsidR="003F7144" w:rsidRPr="000B39CE" w:rsidRDefault="003F7144" w:rsidP="00C8180E">
            <w:pPr>
              <w:rPr>
                <w:rFonts w:ascii="Verdana" w:hAnsi="Verdana"/>
                <w:b/>
              </w:rPr>
            </w:pPr>
          </w:p>
        </w:tc>
        <w:tc>
          <w:tcPr>
            <w:tcW w:w="9000" w:type="dxa"/>
          </w:tcPr>
          <w:p w:rsidR="003F7144" w:rsidRPr="000B39CE" w:rsidRDefault="003F7144" w:rsidP="00A5260C">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3F7144" w:rsidRPr="000B39CE" w:rsidRDefault="003F7144" w:rsidP="00A5260C">
            <w:pPr>
              <w:rPr>
                <w:rFonts w:ascii="Verdana" w:hAnsi="Verdana" w:cs="Verdana"/>
                <w:sz w:val="11"/>
                <w:szCs w:val="18"/>
              </w:rPr>
            </w:pPr>
          </w:p>
          <w:p w:rsidR="003F7144" w:rsidRPr="00D54EAE" w:rsidRDefault="003F7144" w:rsidP="00F8351A">
            <w:pPr>
              <w:rPr>
                <w:rFonts w:ascii="Verdana" w:hAnsi="Verdana" w:cs="Arial"/>
                <w:b/>
                <w:sz w:val="20"/>
                <w:szCs w:val="20"/>
              </w:rPr>
            </w:pPr>
          </w:p>
          <w:p w:rsidR="003F7144" w:rsidRPr="00D54EAE" w:rsidRDefault="003F7144" w:rsidP="005C59C6">
            <w:pPr>
              <w:pStyle w:val="ListParagraph"/>
              <w:numPr>
                <w:ilvl w:val="0"/>
                <w:numId w:val="18"/>
              </w:numPr>
              <w:rPr>
                <w:rFonts w:ascii="Verdana" w:hAnsi="Verdana" w:cs="Arial"/>
                <w:sz w:val="20"/>
                <w:szCs w:val="20"/>
              </w:rPr>
            </w:pPr>
            <w:r w:rsidRPr="00D54EAE">
              <w:rPr>
                <w:rFonts w:ascii="Verdana" w:hAnsi="Verdana" w:cs="Arial"/>
                <w:sz w:val="20"/>
                <w:szCs w:val="20"/>
              </w:rPr>
              <w:t>Musicality is the ability to perform and respond to music in meaningful ways.</w:t>
            </w:r>
          </w:p>
          <w:p w:rsidR="003F7144" w:rsidRPr="00D54EAE" w:rsidRDefault="003F7144" w:rsidP="005C59C6">
            <w:pPr>
              <w:pStyle w:val="ListParagraph"/>
              <w:numPr>
                <w:ilvl w:val="0"/>
                <w:numId w:val="18"/>
              </w:numPr>
              <w:rPr>
                <w:rFonts w:ascii="Verdana" w:hAnsi="Verdana" w:cs="Arial"/>
                <w:sz w:val="20"/>
                <w:szCs w:val="20"/>
              </w:rPr>
            </w:pPr>
            <w:r w:rsidRPr="00D54EAE">
              <w:rPr>
                <w:rFonts w:ascii="Verdana" w:hAnsi="Verdana" w:cs="Arial"/>
                <w:sz w:val="20"/>
                <w:szCs w:val="20"/>
              </w:rPr>
              <w:t>Basic music reading skills are necessary to become a literate musician.</w:t>
            </w:r>
          </w:p>
          <w:p w:rsidR="003F7144" w:rsidRPr="00D54EAE" w:rsidRDefault="003F7144" w:rsidP="005C59C6">
            <w:pPr>
              <w:pStyle w:val="ListParagraph"/>
              <w:numPr>
                <w:ilvl w:val="0"/>
                <w:numId w:val="18"/>
              </w:numPr>
              <w:rPr>
                <w:rFonts w:ascii="Verdana" w:hAnsi="Verdana" w:cs="Arial"/>
                <w:sz w:val="20"/>
                <w:szCs w:val="20"/>
              </w:rPr>
            </w:pPr>
            <w:r w:rsidRPr="00D54EAE">
              <w:rPr>
                <w:rFonts w:ascii="Verdana" w:hAnsi="Verdana" w:cs="Arial"/>
                <w:sz w:val="20"/>
                <w:szCs w:val="20"/>
              </w:rPr>
              <w:t>Melody is the core of a musical message.</w:t>
            </w:r>
          </w:p>
          <w:p w:rsidR="003F7144" w:rsidRPr="003D0912" w:rsidRDefault="003F7144" w:rsidP="00F8351A">
            <w:pPr>
              <w:pStyle w:val="ListParagraph"/>
              <w:ind w:left="360"/>
              <w:rPr>
                <w:rFonts w:ascii="Verdana" w:hAnsi="Verdana" w:cs="Arial"/>
                <w:sz w:val="20"/>
                <w:szCs w:val="20"/>
              </w:rPr>
            </w:pPr>
          </w:p>
        </w:tc>
      </w:tr>
      <w:tr w:rsidR="003A47BE" w:rsidRPr="000B39CE">
        <w:trPr>
          <w:gridAfter w:val="1"/>
          <w:wAfter w:w="516" w:type="dxa"/>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p w:rsidR="003A47BE" w:rsidRPr="0037297B" w:rsidRDefault="003A47BE" w:rsidP="00B21668">
            <w:pPr>
              <w:ind w:left="312"/>
              <w:rPr>
                <w:rFonts w:ascii="Verdana" w:hAnsi="Verdana"/>
                <w:b/>
                <w:bCs/>
              </w:rPr>
            </w:pPr>
            <w:r w:rsidRPr="0037297B">
              <w:rPr>
                <w:rFonts w:ascii="Verdana" w:hAnsi="Verdana"/>
                <w:b/>
                <w:bCs/>
              </w:rPr>
              <w:t>Essential Vocabulary</w:t>
            </w:r>
          </w:p>
        </w:tc>
      </w:tr>
      <w:tr w:rsidR="003A47BE" w:rsidRPr="000B39CE">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3A47BE" w:rsidRPr="0037297B" w:rsidRDefault="00E14493" w:rsidP="00A91B8B">
            <w:pPr>
              <w:numPr>
                <w:ilvl w:val="0"/>
                <w:numId w:val="2"/>
              </w:numPr>
              <w:spacing w:before="120" w:after="120"/>
              <w:rPr>
                <w:rFonts w:ascii="Verdana" w:hAnsi="Verdana"/>
              </w:rPr>
            </w:pPr>
            <w:r w:rsidRPr="00E14493">
              <w:rPr>
                <w:rFonts w:ascii="Verdana" w:hAnsi="Verdana"/>
              </w:rPr>
              <w:t>accompaniment, arrangement, improvise</w:t>
            </w:r>
          </w:p>
        </w:tc>
      </w:tr>
      <w:tr w:rsidR="003A47BE" w:rsidRPr="000B39CE">
        <w:trPr>
          <w:gridAfter w:val="1"/>
          <w:wAfter w:w="516" w:type="dxa"/>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tbl>
            <w:tblPr>
              <w:tblW w:w="14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14376"/>
            </w:tblGrid>
            <w:tr w:rsidR="003A47BE"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3A47BE" w:rsidRPr="0037297B" w:rsidRDefault="003A47BE" w:rsidP="00C1592B">
                  <w:pPr>
                    <w:ind w:firstLine="300"/>
                    <w:rPr>
                      <w:rFonts w:ascii="Verdana" w:hAnsi="Verdana"/>
                      <w:b/>
                      <w:szCs w:val="20"/>
                    </w:rPr>
                  </w:pPr>
                  <w:r w:rsidRPr="0037297B">
                    <w:rPr>
                      <w:rFonts w:ascii="Verdana" w:hAnsi="Verdana"/>
                      <w:b/>
                      <w:szCs w:val="20"/>
                    </w:rPr>
                    <w:t>Assessments</w:t>
                  </w:r>
                </w:p>
              </w:tc>
            </w:tr>
            <w:tr w:rsidR="003A47BE"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3A47BE" w:rsidRPr="0037297B" w:rsidRDefault="003A47BE" w:rsidP="00A91B8B">
                  <w:pPr>
                    <w:numPr>
                      <w:ilvl w:val="0"/>
                      <w:numId w:val="2"/>
                    </w:numPr>
                    <w:spacing w:before="120" w:after="120"/>
                    <w:rPr>
                      <w:rFonts w:ascii="Verdana" w:hAnsi="Verdana"/>
                    </w:rPr>
                  </w:pPr>
                  <w:r w:rsidRPr="0037297B">
                    <w:rPr>
                      <w:rFonts w:ascii="Verdana" w:hAnsi="Verdana"/>
                      <w:sz w:val="22"/>
                      <w:szCs w:val="22"/>
                    </w:rPr>
                    <w:t xml:space="preserve"> TBD</w:t>
                  </w:r>
                </w:p>
              </w:tc>
            </w:tr>
            <w:tr w:rsidR="003A47BE"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D9D9D9"/>
                </w:tcPr>
                <w:p w:rsidR="003A47BE" w:rsidRPr="0037297B" w:rsidRDefault="003A47BE" w:rsidP="00C1592B">
                  <w:pPr>
                    <w:ind w:firstLine="300"/>
                    <w:rPr>
                      <w:rFonts w:ascii="Verdana" w:hAnsi="Verdana"/>
                      <w:b/>
                      <w:szCs w:val="20"/>
                    </w:rPr>
                  </w:pPr>
                  <w:r w:rsidRPr="0037297B">
                    <w:rPr>
                      <w:rFonts w:ascii="Verdana" w:hAnsi="Verdana"/>
                      <w:b/>
                      <w:szCs w:val="20"/>
                    </w:rPr>
                    <w:t>Instructional Resources</w:t>
                  </w:r>
                </w:p>
              </w:tc>
            </w:tr>
            <w:tr w:rsidR="003A47BE" w:rsidRPr="0037297B">
              <w:trPr>
                <w:cantSplit/>
                <w:jc w:val="center"/>
              </w:trPr>
              <w:tc>
                <w:tcPr>
                  <w:tcW w:w="13860" w:type="dxa"/>
                  <w:tcBorders>
                    <w:top w:val="single" w:sz="6" w:space="0" w:color="auto"/>
                    <w:left w:val="single" w:sz="4" w:space="0" w:color="auto"/>
                    <w:bottom w:val="single" w:sz="6" w:space="0" w:color="auto"/>
                    <w:right w:val="single" w:sz="4" w:space="0" w:color="auto"/>
                  </w:tcBorders>
                  <w:shd w:val="clear" w:color="auto" w:fill="FFFFFF" w:themeFill="background1"/>
                </w:tcPr>
                <w:p w:rsidR="003A47BE" w:rsidRPr="0037297B" w:rsidRDefault="003A47BE" w:rsidP="00A91B8B">
                  <w:pPr>
                    <w:numPr>
                      <w:ilvl w:val="0"/>
                      <w:numId w:val="2"/>
                    </w:numPr>
                    <w:spacing w:before="120" w:after="120"/>
                    <w:rPr>
                      <w:rFonts w:ascii="Verdana" w:hAnsi="Verdana"/>
                    </w:rPr>
                  </w:pPr>
                  <w:r>
                    <w:rPr>
                      <w:rFonts w:ascii="Verdana" w:hAnsi="Verdana"/>
                      <w:sz w:val="22"/>
                      <w:szCs w:val="22"/>
                    </w:rPr>
                    <w:t>Spotlight on Music, Grade 5</w:t>
                  </w:r>
                  <w:r w:rsidRPr="0037297B">
                    <w:rPr>
                      <w:rFonts w:ascii="Verdana" w:hAnsi="Verdana"/>
                      <w:sz w:val="22"/>
                      <w:szCs w:val="22"/>
                    </w:rPr>
                    <w:t>, teacher’s book; CD</w:t>
                  </w:r>
                </w:p>
              </w:tc>
            </w:tr>
          </w:tbl>
          <w:p w:rsidR="003A47BE" w:rsidRPr="0037297B" w:rsidRDefault="003A47BE" w:rsidP="00C8180E">
            <w:pPr>
              <w:rPr>
                <w:rFonts w:ascii="Verdana" w:hAnsi="Verdana"/>
                <w:b/>
                <w:szCs w:val="20"/>
              </w:rPr>
            </w:pPr>
          </w:p>
        </w:tc>
      </w:tr>
    </w:tbl>
    <w:p w:rsidR="003F7144" w:rsidRPr="006A780A" w:rsidRDefault="003F7144" w:rsidP="0081375C"/>
    <w:sectPr w:rsidR="003F7144" w:rsidRPr="006A780A" w:rsidSect="00A5260C">
      <w:headerReference w:type="default" r:id="rId7"/>
      <w:footerReference w:type="default" r:id="rId8"/>
      <w:pgSz w:w="15840" w:h="12240" w:orient="landscape" w:code="1"/>
      <w:pgMar w:top="720" w:right="1152" w:bottom="1008" w:left="1152" w:header="576"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144" w:rsidRDefault="003F7144">
      <w:r>
        <w:separator/>
      </w:r>
    </w:p>
  </w:endnote>
  <w:endnote w:type="continuationSeparator" w:id="0">
    <w:p w:rsidR="003F7144" w:rsidRDefault="003F7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44" w:rsidRPr="005D6474" w:rsidRDefault="003F7144"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9B1C3E" w:rsidRPr="005D6474">
      <w:rPr>
        <w:sz w:val="22"/>
        <w:szCs w:val="22"/>
      </w:rPr>
      <w:fldChar w:fldCharType="begin"/>
    </w:r>
    <w:r w:rsidRPr="005D6474">
      <w:rPr>
        <w:sz w:val="22"/>
        <w:szCs w:val="22"/>
      </w:rPr>
      <w:instrText xml:space="preserve"> PAGE </w:instrText>
    </w:r>
    <w:r w:rsidR="009B1C3E" w:rsidRPr="005D6474">
      <w:rPr>
        <w:sz w:val="22"/>
        <w:szCs w:val="22"/>
      </w:rPr>
      <w:fldChar w:fldCharType="separate"/>
    </w:r>
    <w:r w:rsidR="00E14493">
      <w:rPr>
        <w:noProof/>
        <w:sz w:val="22"/>
        <w:szCs w:val="22"/>
      </w:rPr>
      <w:t>3</w:t>
    </w:r>
    <w:r w:rsidR="009B1C3E" w:rsidRPr="005D6474">
      <w:rPr>
        <w:sz w:val="22"/>
        <w:szCs w:val="22"/>
      </w:rPr>
      <w:fldChar w:fldCharType="end"/>
    </w:r>
    <w:r w:rsidRPr="005D6474">
      <w:rPr>
        <w:sz w:val="22"/>
        <w:szCs w:val="22"/>
      </w:rPr>
      <w:t xml:space="preserve"> of </w:t>
    </w:r>
    <w:r w:rsidR="009B1C3E" w:rsidRPr="005D6474">
      <w:rPr>
        <w:sz w:val="22"/>
        <w:szCs w:val="22"/>
      </w:rPr>
      <w:fldChar w:fldCharType="begin"/>
    </w:r>
    <w:r w:rsidRPr="005D6474">
      <w:rPr>
        <w:sz w:val="22"/>
        <w:szCs w:val="22"/>
      </w:rPr>
      <w:instrText xml:space="preserve"> NUMPAGES </w:instrText>
    </w:r>
    <w:r w:rsidR="009B1C3E" w:rsidRPr="005D6474">
      <w:rPr>
        <w:sz w:val="22"/>
        <w:szCs w:val="22"/>
      </w:rPr>
      <w:fldChar w:fldCharType="separate"/>
    </w:r>
    <w:r w:rsidR="00E14493">
      <w:rPr>
        <w:noProof/>
        <w:sz w:val="22"/>
        <w:szCs w:val="22"/>
      </w:rPr>
      <w:t>3</w:t>
    </w:r>
    <w:r w:rsidR="009B1C3E" w:rsidRPr="005D6474">
      <w:rPr>
        <w:sz w:val="22"/>
        <w:szCs w:val="22"/>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144" w:rsidRDefault="003F7144">
      <w:r>
        <w:separator/>
      </w:r>
    </w:p>
  </w:footnote>
  <w:footnote w:type="continuationSeparator" w:id="0">
    <w:p w:rsidR="003F7144" w:rsidRDefault="003F714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584"/>
      <w:gridCol w:w="4584"/>
      <w:gridCol w:w="4584"/>
    </w:tblGrid>
    <w:tr w:rsidR="003F7144">
      <w:tc>
        <w:tcPr>
          <w:tcW w:w="4584" w:type="dxa"/>
          <w:vAlign w:val="center"/>
        </w:tcPr>
        <w:p w:rsidR="003F7144" w:rsidRPr="00952CD5" w:rsidRDefault="00F10B27" w:rsidP="00EA2EF5">
          <w:pPr>
            <w:rPr>
              <w:rFonts w:ascii="Arial" w:hAnsi="Arial" w:cs="Arial"/>
              <w:b/>
              <w:bCs/>
              <w:color w:val="111111"/>
            </w:rPr>
          </w:pPr>
          <w:r>
            <w:rPr>
              <w:rFonts w:ascii="Arial" w:hAnsi="Arial" w:cs="Arial"/>
              <w:b/>
              <w:noProof/>
              <w:color w:val="111111"/>
              <w:lang w:eastAsia="en-US"/>
            </w:rPr>
            <w:drawing>
              <wp:inline distT="0" distB="0" distL="0" distR="0">
                <wp:extent cx="1460500" cy="584200"/>
                <wp:effectExtent l="25400" t="0" r="0" b="0"/>
                <wp:docPr id="4"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60500" cy="584200"/>
                        </a:xfrm>
                        <a:prstGeom prst="rect">
                          <a:avLst/>
                        </a:prstGeom>
                        <a:noFill/>
                        <a:ln w="9525">
                          <a:noFill/>
                          <a:miter lim="800000"/>
                          <a:headEnd/>
                          <a:tailEnd/>
                        </a:ln>
                      </pic:spPr>
                    </pic:pic>
                  </a:graphicData>
                </a:graphic>
              </wp:inline>
            </w:drawing>
          </w:r>
        </w:p>
      </w:tc>
      <w:tc>
        <w:tcPr>
          <w:tcW w:w="4584" w:type="dxa"/>
          <w:vAlign w:val="center"/>
        </w:tcPr>
        <w:p w:rsidR="003F7144" w:rsidRPr="00952CD5" w:rsidRDefault="003F7144" w:rsidP="00952CD5">
          <w:pPr>
            <w:jc w:val="center"/>
            <w:rPr>
              <w:rFonts w:ascii="Arial" w:hAnsi="Arial" w:cs="Arial"/>
              <w:b/>
              <w:bCs/>
              <w:color w:val="111111"/>
              <w:sz w:val="36"/>
              <w:szCs w:val="36"/>
            </w:rPr>
          </w:pPr>
          <w:r>
            <w:rPr>
              <w:rFonts w:ascii="Arial" w:hAnsi="Arial" w:cs="Arial"/>
              <w:b/>
              <w:bCs/>
              <w:color w:val="111111"/>
              <w:sz w:val="36"/>
              <w:szCs w:val="36"/>
            </w:rPr>
            <w:t>Expression</w:t>
          </w:r>
          <w:r w:rsidRPr="00952CD5">
            <w:rPr>
              <w:rFonts w:ascii="Arial" w:hAnsi="Arial" w:cs="Arial"/>
              <w:b/>
              <w:bCs/>
              <w:color w:val="111111"/>
              <w:sz w:val="36"/>
              <w:szCs w:val="36"/>
            </w:rPr>
            <w:t xml:space="preserve"> of Music</w:t>
          </w:r>
        </w:p>
        <w:p w:rsidR="003F7144" w:rsidRPr="00952CD5" w:rsidRDefault="003F7144" w:rsidP="00952CD5">
          <w:pPr>
            <w:jc w:val="center"/>
            <w:rPr>
              <w:rFonts w:ascii="Arial" w:hAnsi="Arial" w:cs="Arial"/>
              <w:b/>
              <w:bCs/>
              <w:color w:val="111111"/>
              <w:sz w:val="36"/>
              <w:szCs w:val="36"/>
            </w:rPr>
          </w:pPr>
          <w:r>
            <w:rPr>
              <w:rFonts w:ascii="Arial" w:hAnsi="Arial" w:cs="Arial"/>
              <w:b/>
              <w:bCs/>
              <w:color w:val="111111"/>
              <w:sz w:val="36"/>
              <w:szCs w:val="36"/>
            </w:rPr>
            <w:t>Standard 1</w:t>
          </w:r>
        </w:p>
        <w:p w:rsidR="003F7144" w:rsidRPr="00952CD5" w:rsidRDefault="003F7144" w:rsidP="00043D4A">
          <w:pPr>
            <w:rPr>
              <w:rFonts w:ascii="Arial" w:hAnsi="Arial" w:cs="Arial"/>
              <w:b/>
              <w:bCs/>
              <w:color w:val="111111"/>
              <w:sz w:val="36"/>
              <w:szCs w:val="36"/>
            </w:rPr>
          </w:pPr>
        </w:p>
      </w:tc>
      <w:tc>
        <w:tcPr>
          <w:tcW w:w="4584" w:type="dxa"/>
          <w:vAlign w:val="center"/>
        </w:tcPr>
        <w:p w:rsidR="003F7144" w:rsidRPr="00952CD5" w:rsidRDefault="003F7144" w:rsidP="00952CD5">
          <w:pPr>
            <w:jc w:val="right"/>
            <w:rPr>
              <w:rFonts w:ascii="Arial" w:hAnsi="Arial" w:cs="Arial"/>
              <w:b/>
              <w:bCs/>
              <w:color w:val="111111"/>
              <w:sz w:val="28"/>
              <w:szCs w:val="28"/>
            </w:rPr>
          </w:pPr>
          <w:r>
            <w:rPr>
              <w:rFonts w:ascii="Arial" w:hAnsi="Arial" w:cs="Arial"/>
              <w:b/>
              <w:bCs/>
              <w:color w:val="111111"/>
              <w:sz w:val="28"/>
              <w:szCs w:val="28"/>
            </w:rPr>
            <w:t>Fifth</w:t>
          </w:r>
          <w:r w:rsidRPr="00952CD5">
            <w:rPr>
              <w:rFonts w:ascii="Arial" w:hAnsi="Arial" w:cs="Arial"/>
              <w:b/>
              <w:bCs/>
              <w:color w:val="111111"/>
              <w:sz w:val="28"/>
              <w:szCs w:val="28"/>
            </w:rPr>
            <w:t xml:space="preserve"> Grade Music</w:t>
          </w:r>
        </w:p>
        <w:p w:rsidR="003F7144" w:rsidRPr="00952CD5" w:rsidRDefault="003F7144" w:rsidP="00952CD5">
          <w:pPr>
            <w:jc w:val="right"/>
            <w:rPr>
              <w:rFonts w:ascii="Arial" w:hAnsi="Arial" w:cs="Arial"/>
              <w:bCs/>
              <w:color w:val="111111"/>
            </w:rPr>
          </w:pPr>
          <w:r w:rsidRPr="00952CD5">
            <w:rPr>
              <w:rFonts w:ascii="Arial" w:hAnsi="Arial" w:cs="Arial"/>
              <w:bCs/>
              <w:color w:val="111111"/>
              <w:sz w:val="22"/>
              <w:szCs w:val="22"/>
            </w:rPr>
            <w:t>2011-2012</w:t>
          </w:r>
        </w:p>
      </w:tc>
    </w:tr>
  </w:tbl>
  <w:p w:rsidR="003F7144" w:rsidRDefault="003F714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401"/>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0DF267F"/>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1041810"/>
    <w:multiLevelType w:val="hybridMultilevel"/>
    <w:tmpl w:val="8528E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044BEE"/>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781E20"/>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FB3271"/>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A9877DE"/>
    <w:multiLevelType w:val="hybridMultilevel"/>
    <w:tmpl w:val="A96E6524"/>
    <w:lvl w:ilvl="0" w:tplc="3594CCA8">
      <w:start w:val="1"/>
      <w:numFmt w:val="bullet"/>
      <w:lvlText w:val=""/>
      <w:lvlJc w:val="left"/>
      <w:pPr>
        <w:ind w:left="720" w:hanging="360"/>
      </w:pPr>
      <w:rPr>
        <w:rFonts w:ascii="Wingdings" w:hAnsi="Wingdings"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45C57"/>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9F01BDE"/>
    <w:multiLevelType w:val="hybridMultilevel"/>
    <w:tmpl w:val="76E825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BCA1387"/>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14E4145"/>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AB5441"/>
    <w:multiLevelType w:val="hybridMultilevel"/>
    <w:tmpl w:val="7584C490"/>
    <w:lvl w:ilvl="0" w:tplc="48C05806">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8236419"/>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297589E"/>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3EC7782"/>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25D7A15"/>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316416B"/>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99447E5"/>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A677C94"/>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C376821"/>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D1789A"/>
    <w:multiLevelType w:val="hybridMultilevel"/>
    <w:tmpl w:val="6D96A68A"/>
    <w:lvl w:ilvl="0" w:tplc="95FC8A14">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37556B4"/>
    <w:multiLevelType w:val="hybridMultilevel"/>
    <w:tmpl w:val="BFFE0CA6"/>
    <w:lvl w:ilvl="0" w:tplc="9676D526">
      <w:start w:val="1"/>
      <w:numFmt w:val="decimal"/>
      <w:lvlText w:val="%1."/>
      <w:lvlJc w:val="left"/>
      <w:pPr>
        <w:ind w:left="360" w:hanging="360"/>
      </w:pPr>
      <w:rPr>
        <w:rFonts w:cs="Times New Roman" w:hint="default"/>
        <w: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3C0F51"/>
    <w:multiLevelType w:val="hybridMultilevel"/>
    <w:tmpl w:val="8654B9C0"/>
    <w:lvl w:ilvl="0" w:tplc="9676D526">
      <w:start w:val="1"/>
      <w:numFmt w:val="decimal"/>
      <w:lvlText w:val="%1."/>
      <w:lvlJc w:val="left"/>
      <w:pPr>
        <w:ind w:left="720" w:hanging="360"/>
      </w:pPr>
      <w:rPr>
        <w:rFonts w:cs="Times New Roman" w:hint="default"/>
        <w: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3"/>
  </w:num>
  <w:num w:numId="3">
    <w:abstractNumId w:val="21"/>
  </w:num>
  <w:num w:numId="4">
    <w:abstractNumId w:val="0"/>
  </w:num>
  <w:num w:numId="5">
    <w:abstractNumId w:val="19"/>
  </w:num>
  <w:num w:numId="6">
    <w:abstractNumId w:val="4"/>
  </w:num>
  <w:num w:numId="7">
    <w:abstractNumId w:val="5"/>
  </w:num>
  <w:num w:numId="8">
    <w:abstractNumId w:val="9"/>
  </w:num>
  <w:num w:numId="9">
    <w:abstractNumId w:val="11"/>
  </w:num>
  <w:num w:numId="10">
    <w:abstractNumId w:val="14"/>
  </w:num>
  <w:num w:numId="11">
    <w:abstractNumId w:val="22"/>
  </w:num>
  <w:num w:numId="12">
    <w:abstractNumId w:val="17"/>
  </w:num>
  <w:num w:numId="13">
    <w:abstractNumId w:val="18"/>
  </w:num>
  <w:num w:numId="14">
    <w:abstractNumId w:val="10"/>
  </w:num>
  <w:num w:numId="15">
    <w:abstractNumId w:val="15"/>
  </w:num>
  <w:num w:numId="16">
    <w:abstractNumId w:val="1"/>
  </w:num>
  <w:num w:numId="17">
    <w:abstractNumId w:val="13"/>
  </w:num>
  <w:num w:numId="18">
    <w:abstractNumId w:val="12"/>
  </w:num>
  <w:num w:numId="19">
    <w:abstractNumId w:val="7"/>
  </w:num>
  <w:num w:numId="20">
    <w:abstractNumId w:val="24"/>
  </w:num>
  <w:num w:numId="21">
    <w:abstractNumId w:val="3"/>
  </w:num>
  <w:num w:numId="22">
    <w:abstractNumId w:val="20"/>
  </w:num>
  <w:num w:numId="23">
    <w:abstractNumId w:val="16"/>
  </w:num>
  <w:num w:numId="24">
    <w:abstractNumId w:val="8"/>
  </w:num>
  <w:num w:numId="25">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1D428D"/>
    <w:rsid w:val="00033A0F"/>
    <w:rsid w:val="00040566"/>
    <w:rsid w:val="00043D4A"/>
    <w:rsid w:val="00053107"/>
    <w:rsid w:val="00085461"/>
    <w:rsid w:val="000865CE"/>
    <w:rsid w:val="00095957"/>
    <w:rsid w:val="000B39CE"/>
    <w:rsid w:val="000E310C"/>
    <w:rsid w:val="000F634D"/>
    <w:rsid w:val="0013108A"/>
    <w:rsid w:val="00146783"/>
    <w:rsid w:val="00155771"/>
    <w:rsid w:val="001558CA"/>
    <w:rsid w:val="00192995"/>
    <w:rsid w:val="001D428D"/>
    <w:rsid w:val="001F3EFA"/>
    <w:rsid w:val="00206917"/>
    <w:rsid w:val="00225A99"/>
    <w:rsid w:val="00250213"/>
    <w:rsid w:val="0025214F"/>
    <w:rsid w:val="00260080"/>
    <w:rsid w:val="00262B69"/>
    <w:rsid w:val="00272F9E"/>
    <w:rsid w:val="002A287B"/>
    <w:rsid w:val="002C2AF9"/>
    <w:rsid w:val="002C6CA7"/>
    <w:rsid w:val="002D024A"/>
    <w:rsid w:val="002D0AEE"/>
    <w:rsid w:val="002E71E0"/>
    <w:rsid w:val="002F02B8"/>
    <w:rsid w:val="00303BE9"/>
    <w:rsid w:val="00327772"/>
    <w:rsid w:val="00341047"/>
    <w:rsid w:val="00394F79"/>
    <w:rsid w:val="003A47BE"/>
    <w:rsid w:val="003C37EE"/>
    <w:rsid w:val="003D0912"/>
    <w:rsid w:val="003F7144"/>
    <w:rsid w:val="004040E1"/>
    <w:rsid w:val="00433379"/>
    <w:rsid w:val="004357F0"/>
    <w:rsid w:val="004500C1"/>
    <w:rsid w:val="004771C0"/>
    <w:rsid w:val="004858A7"/>
    <w:rsid w:val="00487F71"/>
    <w:rsid w:val="00496163"/>
    <w:rsid w:val="00496BCB"/>
    <w:rsid w:val="004974A9"/>
    <w:rsid w:val="004D4484"/>
    <w:rsid w:val="005029AE"/>
    <w:rsid w:val="005038DD"/>
    <w:rsid w:val="005110C0"/>
    <w:rsid w:val="005328B0"/>
    <w:rsid w:val="00537972"/>
    <w:rsid w:val="005643B7"/>
    <w:rsid w:val="005C0CA7"/>
    <w:rsid w:val="005C59C6"/>
    <w:rsid w:val="005D6474"/>
    <w:rsid w:val="005E2749"/>
    <w:rsid w:val="005F705E"/>
    <w:rsid w:val="006054E1"/>
    <w:rsid w:val="00632AD7"/>
    <w:rsid w:val="0064203F"/>
    <w:rsid w:val="006603EF"/>
    <w:rsid w:val="00672E70"/>
    <w:rsid w:val="00687F92"/>
    <w:rsid w:val="00691AE4"/>
    <w:rsid w:val="00697D24"/>
    <w:rsid w:val="006A00A3"/>
    <w:rsid w:val="006A780A"/>
    <w:rsid w:val="007110D9"/>
    <w:rsid w:val="007174E7"/>
    <w:rsid w:val="007338EE"/>
    <w:rsid w:val="00735A8B"/>
    <w:rsid w:val="00754545"/>
    <w:rsid w:val="0075766D"/>
    <w:rsid w:val="00772B57"/>
    <w:rsid w:val="00785830"/>
    <w:rsid w:val="00786E67"/>
    <w:rsid w:val="007A36DC"/>
    <w:rsid w:val="007D1450"/>
    <w:rsid w:val="007E0659"/>
    <w:rsid w:val="007E6FCE"/>
    <w:rsid w:val="007F6261"/>
    <w:rsid w:val="008047EC"/>
    <w:rsid w:val="0081375C"/>
    <w:rsid w:val="00822F6E"/>
    <w:rsid w:val="008255C3"/>
    <w:rsid w:val="008319DA"/>
    <w:rsid w:val="00855B12"/>
    <w:rsid w:val="008614F5"/>
    <w:rsid w:val="00867915"/>
    <w:rsid w:val="00887219"/>
    <w:rsid w:val="008A1064"/>
    <w:rsid w:val="008C35B6"/>
    <w:rsid w:val="008C5349"/>
    <w:rsid w:val="008E69EC"/>
    <w:rsid w:val="00904BAC"/>
    <w:rsid w:val="0091035E"/>
    <w:rsid w:val="0091167B"/>
    <w:rsid w:val="00931723"/>
    <w:rsid w:val="00937D35"/>
    <w:rsid w:val="0094011D"/>
    <w:rsid w:val="00952CD5"/>
    <w:rsid w:val="0096762B"/>
    <w:rsid w:val="00971E97"/>
    <w:rsid w:val="00995247"/>
    <w:rsid w:val="009A4A29"/>
    <w:rsid w:val="009B1C3E"/>
    <w:rsid w:val="009F0EED"/>
    <w:rsid w:val="00A01C25"/>
    <w:rsid w:val="00A01D98"/>
    <w:rsid w:val="00A06889"/>
    <w:rsid w:val="00A5260C"/>
    <w:rsid w:val="00A63E31"/>
    <w:rsid w:val="00A66D72"/>
    <w:rsid w:val="00A8022B"/>
    <w:rsid w:val="00A91B8B"/>
    <w:rsid w:val="00AE00A2"/>
    <w:rsid w:val="00AF4241"/>
    <w:rsid w:val="00B16DCC"/>
    <w:rsid w:val="00B2153F"/>
    <w:rsid w:val="00B53276"/>
    <w:rsid w:val="00B64A29"/>
    <w:rsid w:val="00B71683"/>
    <w:rsid w:val="00B809BC"/>
    <w:rsid w:val="00BB4BD7"/>
    <w:rsid w:val="00BB7E5A"/>
    <w:rsid w:val="00BD1707"/>
    <w:rsid w:val="00BF00A3"/>
    <w:rsid w:val="00C03768"/>
    <w:rsid w:val="00C16B36"/>
    <w:rsid w:val="00C32A09"/>
    <w:rsid w:val="00C35F56"/>
    <w:rsid w:val="00C3672E"/>
    <w:rsid w:val="00C428AB"/>
    <w:rsid w:val="00C8180E"/>
    <w:rsid w:val="00C91C35"/>
    <w:rsid w:val="00CB67FA"/>
    <w:rsid w:val="00CF71C2"/>
    <w:rsid w:val="00D26C76"/>
    <w:rsid w:val="00D426DC"/>
    <w:rsid w:val="00D54EAE"/>
    <w:rsid w:val="00D67F72"/>
    <w:rsid w:val="00D868C9"/>
    <w:rsid w:val="00D96F0A"/>
    <w:rsid w:val="00DA667B"/>
    <w:rsid w:val="00DB703A"/>
    <w:rsid w:val="00DC312E"/>
    <w:rsid w:val="00DD376E"/>
    <w:rsid w:val="00DD50BD"/>
    <w:rsid w:val="00DF3895"/>
    <w:rsid w:val="00E03AF9"/>
    <w:rsid w:val="00E14493"/>
    <w:rsid w:val="00E36C6A"/>
    <w:rsid w:val="00E50151"/>
    <w:rsid w:val="00E912D2"/>
    <w:rsid w:val="00EA2EF5"/>
    <w:rsid w:val="00EA5131"/>
    <w:rsid w:val="00EC0CB4"/>
    <w:rsid w:val="00ED0207"/>
    <w:rsid w:val="00EE65CA"/>
    <w:rsid w:val="00EF7776"/>
    <w:rsid w:val="00F014D4"/>
    <w:rsid w:val="00F10B27"/>
    <w:rsid w:val="00F536E6"/>
    <w:rsid w:val="00F5530A"/>
    <w:rsid w:val="00F8351A"/>
    <w:rsid w:val="00FB312E"/>
    <w:rsid w:val="00FD284F"/>
    <w:rsid w:val="00FF77C8"/>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95"/>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1D42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72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8A7"/>
    <w:rPr>
      <w:rFonts w:cs="Times New Roman"/>
      <w:sz w:val="2"/>
      <w:lang w:eastAsia="zh-TW"/>
    </w:rPr>
  </w:style>
  <w:style w:type="paragraph" w:customStyle="1" w:styleId="ColorfulList-Accent11">
    <w:name w:val="Colorful List - Accent 11"/>
    <w:basedOn w:val="Normal"/>
    <w:uiPriority w:val="99"/>
    <w:rsid w:val="004500C1"/>
    <w:pPr>
      <w:ind w:left="720"/>
    </w:pPr>
    <w:rPr>
      <w:lang w:eastAsia="en-US"/>
    </w:rPr>
  </w:style>
  <w:style w:type="paragraph" w:styleId="z-TopofForm">
    <w:name w:val="HTML Top of Form"/>
    <w:basedOn w:val="Normal"/>
    <w:link w:val="z-TopofFormChar"/>
    <w:uiPriority w:val="99"/>
    <w:rsid w:val="00E36C6A"/>
    <w:pPr>
      <w:spacing w:line="260" w:lineRule="exact"/>
      <w:ind w:firstLine="360"/>
    </w:pPr>
    <w:rPr>
      <w:noProof/>
      <w:sz w:val="20"/>
      <w:szCs w:val="20"/>
      <w:lang w:eastAsia="en-US"/>
    </w:rPr>
  </w:style>
  <w:style w:type="character" w:customStyle="1" w:styleId="z-TopofFormChar">
    <w:name w:val="z-Top of Form Char"/>
    <w:basedOn w:val="DefaultParagraphFont"/>
    <w:link w:val="z-TopofForm"/>
    <w:uiPriority w:val="99"/>
    <w:locked/>
    <w:rsid w:val="00E36C6A"/>
    <w:rPr>
      <w:rFonts w:cs="Times New Roman"/>
      <w:noProof/>
      <w:lang w:val="en-US" w:eastAsia="en-US" w:bidi="ar-SA"/>
    </w:rPr>
  </w:style>
  <w:style w:type="paragraph" w:styleId="ListParagraph">
    <w:name w:val="List Paragraph"/>
    <w:basedOn w:val="Normal"/>
    <w:uiPriority w:val="99"/>
    <w:qFormat/>
    <w:rsid w:val="000F634D"/>
    <w:pPr>
      <w:ind w:left="720"/>
    </w:pPr>
    <w:rPr>
      <w:lang w:eastAsia="en-US"/>
    </w:rPr>
  </w:style>
  <w:style w:type="paragraph" w:styleId="Header">
    <w:name w:val="header"/>
    <w:basedOn w:val="Normal"/>
    <w:link w:val="HeaderChar"/>
    <w:uiPriority w:val="99"/>
    <w:rsid w:val="0081375C"/>
    <w:pPr>
      <w:tabs>
        <w:tab w:val="center" w:pos="4320"/>
        <w:tab w:val="right" w:pos="8640"/>
      </w:tabs>
    </w:pPr>
  </w:style>
  <w:style w:type="character" w:customStyle="1" w:styleId="HeaderChar">
    <w:name w:val="Header Char"/>
    <w:basedOn w:val="DefaultParagraphFont"/>
    <w:link w:val="Header"/>
    <w:uiPriority w:val="99"/>
    <w:semiHidden/>
    <w:locked/>
    <w:rsid w:val="004858A7"/>
    <w:rPr>
      <w:rFonts w:cs="Times New Roman"/>
      <w:sz w:val="24"/>
      <w:szCs w:val="24"/>
      <w:lang w:eastAsia="zh-TW"/>
    </w:rPr>
  </w:style>
  <w:style w:type="paragraph" w:styleId="Footer">
    <w:name w:val="footer"/>
    <w:basedOn w:val="Normal"/>
    <w:link w:val="FooterChar"/>
    <w:uiPriority w:val="99"/>
    <w:rsid w:val="0081375C"/>
    <w:pPr>
      <w:tabs>
        <w:tab w:val="center" w:pos="4320"/>
        <w:tab w:val="right" w:pos="8640"/>
      </w:tabs>
    </w:pPr>
  </w:style>
  <w:style w:type="character" w:customStyle="1" w:styleId="FooterChar">
    <w:name w:val="Footer Char"/>
    <w:basedOn w:val="DefaultParagraphFont"/>
    <w:link w:val="Footer"/>
    <w:uiPriority w:val="99"/>
    <w:semiHidden/>
    <w:locked/>
    <w:rsid w:val="004858A7"/>
    <w:rPr>
      <w:rFonts w:cs="Times New Roman"/>
      <w:sz w:val="24"/>
      <w:szCs w:val="24"/>
      <w:lang w:eastAsia="zh-TW"/>
    </w:rPr>
  </w:style>
  <w:style w:type="character" w:styleId="PageNumber">
    <w:name w:val="page number"/>
    <w:basedOn w:val="DefaultParagraphFont"/>
    <w:uiPriority w:val="99"/>
    <w:rsid w:val="005643B7"/>
    <w:rPr>
      <w:rFonts w:cs="Times New Roman"/>
    </w:rPr>
  </w:style>
  <w:style w:type="character" w:customStyle="1" w:styleId="CharChar4">
    <w:name w:val="Char Char4"/>
    <w:basedOn w:val="DefaultParagraphFont"/>
    <w:uiPriority w:val="99"/>
    <w:locked/>
    <w:rsid w:val="00672E70"/>
    <w:rPr>
      <w:rFonts w:cs="Times New Roman"/>
      <w:sz w:val="24"/>
      <w:szCs w:val="24"/>
    </w:rPr>
  </w:style>
  <w:style w:type="character" w:customStyle="1" w:styleId="CharChar41">
    <w:name w:val="Char Char41"/>
    <w:basedOn w:val="DefaultParagraphFont"/>
    <w:uiPriority w:val="99"/>
    <w:locked/>
    <w:rsid w:val="003D0912"/>
    <w:rPr>
      <w:rFonts w:cs="Times New Roman"/>
      <w:sz w:val="24"/>
      <w:szCs w:val="24"/>
    </w:rPr>
  </w:style>
  <w:style w:type="character" w:customStyle="1" w:styleId="CharChar42">
    <w:name w:val="Char Char42"/>
    <w:basedOn w:val="DefaultParagraphFont"/>
    <w:uiPriority w:val="99"/>
    <w:locked/>
    <w:rsid w:val="0064203F"/>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501</Words>
  <Characters>2857</Characters>
  <Application>Microsoft Macintosh Word</Application>
  <DocSecurity>0</DocSecurity>
  <Lines>23</Lines>
  <Paragraphs>5</Paragraphs>
  <ScaleCrop>false</ScaleCrop>
  <Company>SVVSD</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lacrosse_jeremy</dc:creator>
  <cp:keywords/>
  <dc:description/>
  <cp:lastModifiedBy>test</cp:lastModifiedBy>
  <cp:revision>5</cp:revision>
  <cp:lastPrinted>2011-01-06T16:42:00Z</cp:lastPrinted>
  <dcterms:created xsi:type="dcterms:W3CDTF">2011-06-02T15:57:00Z</dcterms:created>
  <dcterms:modified xsi:type="dcterms:W3CDTF">2011-06-03T02:39:00Z</dcterms:modified>
</cp:coreProperties>
</file>