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908"/>
        <w:gridCol w:w="2844"/>
      </w:tblGrid>
      <w:tr w:rsidR="0038678E">
        <w:trPr>
          <w:trHeight w:val="432"/>
        </w:trPr>
        <w:tc>
          <w:tcPr>
            <w:tcW w:w="10908" w:type="dxa"/>
            <w:vAlign w:val="center"/>
          </w:tcPr>
          <w:p w:rsidR="0038678E" w:rsidRDefault="0038678E" w:rsidP="00EA46EC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Unit/Topic Title</w:t>
            </w:r>
            <w:proofErr w:type="gramStart"/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sz w:val="28"/>
                <w:szCs w:val="28"/>
              </w:rPr>
              <w:t>Expression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of Music</w:t>
            </w:r>
          </w:p>
        </w:tc>
        <w:tc>
          <w:tcPr>
            <w:tcW w:w="2844" w:type="dxa"/>
            <w:vAlign w:val="center"/>
          </w:tcPr>
          <w:p w:rsidR="0038678E" w:rsidRDefault="0038678E" w:rsidP="00C8180E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Trimester/</w:t>
            </w:r>
            <w:r>
              <w:rPr>
                <w:rFonts w:ascii="Arial" w:hAnsi="Arial" w:cs="Arial"/>
                <w:u w:val="single"/>
              </w:rPr>
              <w:t>Semester</w:t>
            </w:r>
            <w:r w:rsidRPr="00687F92">
              <w:rPr>
                <w:rFonts w:ascii="Arial" w:hAnsi="Arial" w:cs="Arial"/>
              </w:rPr>
              <w:t>:</w:t>
            </w:r>
            <w:r w:rsidR="007B6933">
              <w:rPr>
                <w:rFonts w:ascii="Arial" w:hAnsi="Arial" w:cs="Arial"/>
                <w:b/>
              </w:rPr>
              <w:t xml:space="preserve">  </w:t>
            </w:r>
            <w:r w:rsidR="00F408DC">
              <w:rPr>
                <w:rFonts w:ascii="Arial" w:hAnsi="Arial" w:cs="Arial"/>
                <w:b/>
              </w:rPr>
              <w:t>1</w:t>
            </w:r>
          </w:p>
        </w:tc>
      </w:tr>
      <w:tr w:rsidR="0038678E">
        <w:trPr>
          <w:trHeight w:val="432"/>
        </w:trPr>
        <w:tc>
          <w:tcPr>
            <w:tcW w:w="13752" w:type="dxa"/>
            <w:gridSpan w:val="2"/>
            <w:vAlign w:val="center"/>
          </w:tcPr>
          <w:p w:rsidR="0038678E" w:rsidRDefault="0038678E" w:rsidP="00C45658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Estimated Time (When)</w:t>
            </w:r>
            <w:proofErr w:type="gramStart"/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7B6933">
              <w:rPr>
                <w:rFonts w:ascii="Arial" w:hAnsi="Arial" w:cs="Arial"/>
                <w:b/>
              </w:rPr>
              <w:t>Trimester</w:t>
            </w:r>
            <w:proofErr w:type="gramEnd"/>
            <w:r w:rsidR="007B6933">
              <w:rPr>
                <w:rFonts w:ascii="Arial" w:hAnsi="Arial" w:cs="Arial"/>
                <w:b/>
              </w:rPr>
              <w:t xml:space="preserve"> </w:t>
            </w:r>
            <w:r w:rsidR="00F408DC">
              <w:rPr>
                <w:rFonts w:ascii="Arial" w:hAnsi="Arial" w:cs="Arial"/>
                <w:b/>
              </w:rPr>
              <w:t>1</w:t>
            </w:r>
          </w:p>
        </w:tc>
      </w:tr>
    </w:tbl>
    <w:p w:rsidR="0038678E" w:rsidRPr="00687F92" w:rsidRDefault="0038678E" w:rsidP="0038678E">
      <w:pPr>
        <w:rPr>
          <w:rFonts w:ascii="Arial" w:hAnsi="Arial" w:cs="Arial"/>
          <w:b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860"/>
        <w:gridCol w:w="9000"/>
      </w:tblGrid>
      <w:tr w:rsidR="0038678E" w:rsidRPr="000B39CE">
        <w:trPr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8E" w:rsidRDefault="0038678E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38678E" w:rsidRPr="004771C0" w:rsidRDefault="0038678E" w:rsidP="007B6933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1.  </w:t>
            </w:r>
            <w:r w:rsidR="007B6933">
              <w:rPr>
                <w:rFonts w:ascii="Verdana" w:hAnsi="Verdana" w:cs="Verdana"/>
              </w:rPr>
              <w:t>Expression of Music</w:t>
            </w:r>
          </w:p>
        </w:tc>
      </w:tr>
      <w:tr w:rsidR="0038678E" w:rsidRPr="00C45658">
        <w:trPr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F408DC" w:rsidRDefault="00141D76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hyperlink r:id="rId5" w:history="1">
              <w:r w:rsidR="00F408DC">
                <w:rPr>
                  <w:rFonts w:ascii="Arial" w:eastAsiaTheme="minorHAnsi" w:hAnsi="Arial" w:cs="Arial"/>
                  <w:color w:val="0F2C60"/>
                  <w:sz w:val="26"/>
                  <w:szCs w:val="26"/>
                  <w:lang w:eastAsia="en-US"/>
                </w:rPr>
                <w:t>Employ musical skills through a variety of means, including singing, playing instruments, and purposeful movement</w:t>
              </w:r>
            </w:hyperlink>
          </w:p>
          <w:p w:rsidR="00F408DC" w:rsidRDefault="00141D76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hyperlink r:id="rId6" w:history="1">
              <w:r w:rsidR="00F408DC">
                <w:rPr>
                  <w:rFonts w:ascii="Arial" w:eastAsiaTheme="minorHAnsi" w:hAnsi="Arial" w:cs="Arial"/>
                  <w:color w:val="0F2C60"/>
                  <w:sz w:val="26"/>
                  <w:szCs w:val="26"/>
                  <w:lang w:eastAsia="en-US"/>
                </w:rPr>
                <w:t>Perform music with appropriate technique and level of expression at an appropriate level of difficulty in sight reading and prepared performance</w:t>
              </w:r>
            </w:hyperlink>
          </w:p>
          <w:p w:rsidR="0038678E" w:rsidRPr="00F408DC" w:rsidRDefault="00141D76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hyperlink r:id="rId7" w:history="1">
              <w:r w:rsidR="00F408DC" w:rsidRPr="00F408DC">
                <w:rPr>
                  <w:rFonts w:ascii="Arial" w:eastAsiaTheme="minorHAnsi" w:hAnsi="Arial" w:cs="Arial"/>
                  <w:color w:val="0F2C60"/>
                  <w:sz w:val="26"/>
                  <w:szCs w:val="26"/>
                </w:rPr>
                <w:t>Demonstrate the processes of development of musical literature from rehearsal to performance, exhibiting appropriate interpersonal and expressive skills, both individually and within ensembles</w:t>
              </w:r>
            </w:hyperlink>
          </w:p>
        </w:tc>
      </w:tr>
      <w:tr w:rsidR="0038678E" w:rsidRPr="000B39CE">
        <w:trPr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38678E" w:rsidRPr="000B39CE" w:rsidRDefault="0038678E" w:rsidP="00C8180E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38678E" w:rsidRPr="0091035E">
        <w:trPr>
          <w:cantSplit/>
          <w:tblHeader/>
          <w:jc w:val="center"/>
        </w:trPr>
        <w:tc>
          <w:tcPr>
            <w:tcW w:w="13860" w:type="dxa"/>
            <w:gridSpan w:val="2"/>
          </w:tcPr>
          <w:p w:rsidR="0038678E" w:rsidRPr="0091035E" w:rsidRDefault="0038678E" w:rsidP="00C4565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First Grade</w:t>
            </w:r>
          </w:p>
        </w:tc>
      </w:tr>
      <w:tr w:rsidR="0038678E" w:rsidRPr="000B39CE">
        <w:trPr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38678E" w:rsidRPr="00C45658" w:rsidRDefault="00F408DC" w:rsidP="00C037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Perform independently</w:t>
            </w:r>
          </w:p>
          <w:p w:rsidR="0038678E" w:rsidRPr="00C03768" w:rsidRDefault="00F408DC" w:rsidP="00C037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Respond to music with movement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tcBorders>
              <w:bottom w:val="single" w:sz="4" w:space="0" w:color="000000"/>
            </w:tcBorders>
            <w:shd w:val="pct15" w:color="auto" w:fill="auto"/>
          </w:tcPr>
          <w:p w:rsidR="0038678E" w:rsidRPr="000B39CE" w:rsidRDefault="0038678E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shd w:val="pct15" w:color="auto" w:fill="auto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vMerge w:val="restart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38678E" w:rsidRPr="000B39CE" w:rsidRDefault="0038678E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97588B" w:rsidRPr="0097588B" w:rsidRDefault="0097588B" w:rsidP="0097588B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Distinguish between speaking and singing voice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1.a</w:t>
            </w:r>
          </w:p>
          <w:p w:rsidR="0097588B" w:rsidRDefault="0097588B" w:rsidP="0097588B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7588B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Sing a variety of simple songs and singing games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1.b</w:t>
            </w:r>
          </w:p>
          <w:p w:rsidR="0097588B" w:rsidRPr="0097588B" w:rsidRDefault="0097588B" w:rsidP="0097588B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Move to music, differentiating between sound and silence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2.b</w:t>
            </w:r>
          </w:p>
          <w:p w:rsidR="0038678E" w:rsidRPr="0097588B" w:rsidRDefault="0038678E" w:rsidP="009758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38678E" w:rsidRPr="000B39CE" w:rsidRDefault="0038678E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What is the difference between speaking and singing?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F408D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does performing songs help you learn?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does different music change the way you feel?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does music help to express the music you hear?</w:t>
            </w:r>
          </w:p>
          <w:p w:rsidR="0038678E" w:rsidRP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Is silence a part of music?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vMerge/>
            <w:shd w:val="clear" w:color="auto" w:fill="auto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38678E" w:rsidRPr="000B39CE" w:rsidRDefault="0038678E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Using music together with dance, theatre, and the visual arts aids in early reading skills such as storytelling and sequencing skills.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Music software and audio and/or video devices can be used to demonstrate speaking and singing voices, simple songs, and patterns.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F408DC">
              <w:rPr>
                <w:rFonts w:ascii="Arial" w:eastAsiaTheme="minorHAnsi" w:hAnsi="Arial" w:cs="Arial"/>
                <w:sz w:val="26"/>
                <w:szCs w:val="26"/>
              </w:rPr>
              <w:t>Electronic keyboards can be used to echo and perform simple melodic and rhythmic patterns.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Using developmentally appropriate movements to express music demonstrates ability to follow musical elements.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Using movement to respond to music aids in long-term memory development.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Gross motor skills are refined when responding to music through movement.</w:t>
            </w:r>
          </w:p>
          <w:p w:rsidR="0038678E" w:rsidRP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Audio devices can be used to demonstrate varying types of music and the use of rests within simple songs.</w:t>
            </w:r>
          </w:p>
        </w:tc>
      </w:tr>
      <w:tr w:rsidR="0038678E" w:rsidRPr="000B39CE">
        <w:trPr>
          <w:jc w:val="center"/>
        </w:trPr>
        <w:tc>
          <w:tcPr>
            <w:tcW w:w="4860" w:type="dxa"/>
            <w:vMerge/>
            <w:shd w:val="clear" w:color="auto" w:fill="auto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38678E" w:rsidRPr="000B39CE" w:rsidRDefault="0038678E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F408DC" w:rsidRPr="00F408DC" w:rsidRDefault="00F408DC" w:rsidP="00F408DC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  <w:sz w:val="26"/>
                <w:szCs w:val="26"/>
              </w:rPr>
            </w:pPr>
            <w:r w:rsidRPr="00F408DC">
              <w:rPr>
                <w:rFonts w:ascii="Arial" w:eastAsiaTheme="minorHAnsi" w:hAnsi="Arial" w:cs="Arial"/>
                <w:sz w:val="26"/>
                <w:szCs w:val="26"/>
              </w:rPr>
              <w:t>Musicality is the ability to perform and respond to music in meaningful ways.</w:t>
            </w:r>
          </w:p>
          <w:p w:rsidR="0038678E" w:rsidRPr="00F408DC" w:rsidRDefault="00F408DC" w:rsidP="00F408D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Expressing music through movement and dance is an important part of all cultures.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Pr="000B39CE" w:rsidRDefault="0038678E" w:rsidP="00C818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78E" w:rsidRPr="00085461" w:rsidRDefault="000450B0" w:rsidP="00A91B8B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0450B0">
              <w:rPr>
                <w:rFonts w:ascii="Verdana" w:hAnsi="Verdana"/>
                <w:sz w:val="22"/>
                <w:szCs w:val="22"/>
              </w:rPr>
              <w:t>same</w:t>
            </w:r>
            <w:proofErr w:type="gramEnd"/>
            <w:r w:rsidRPr="000450B0">
              <w:rPr>
                <w:rFonts w:ascii="Verdana" w:hAnsi="Verdana"/>
                <w:sz w:val="22"/>
                <w:szCs w:val="22"/>
              </w:rPr>
              <w:t>/different, silence, singing voice, sound, speaking voice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Default="0038678E" w:rsidP="00C8180E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Assessments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78E" w:rsidRPr="0091035E" w:rsidRDefault="000450B0" w:rsidP="00A91B8B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TBD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Default="0038678E" w:rsidP="00C8180E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Instructional Resources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8E" w:rsidRPr="0091035E" w:rsidRDefault="000450B0" w:rsidP="00A91B8B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Spotlight on Music Teacher manual; grade level CDs</w:t>
            </w:r>
          </w:p>
        </w:tc>
      </w:tr>
    </w:tbl>
    <w:p w:rsidR="0038678E" w:rsidRPr="006A780A" w:rsidRDefault="0038678E" w:rsidP="0038678E"/>
    <w:p w:rsidR="00B84F25" w:rsidRDefault="000450B0"/>
    <w:sectPr w:rsidR="00B84F25" w:rsidSect="00A5260C">
      <w:headerReference w:type="default" r:id="rId8"/>
      <w:footerReference w:type="default" r:id="rId9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74" w:rsidRPr="005D6474" w:rsidRDefault="007B6933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141D76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141D76" w:rsidRPr="005D6474">
      <w:rPr>
        <w:sz w:val="22"/>
        <w:szCs w:val="22"/>
      </w:rPr>
      <w:fldChar w:fldCharType="separate"/>
    </w:r>
    <w:r w:rsidR="000450B0">
      <w:rPr>
        <w:noProof/>
        <w:sz w:val="22"/>
        <w:szCs w:val="22"/>
      </w:rPr>
      <w:t>2</w:t>
    </w:r>
    <w:r w:rsidR="00141D76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141D76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141D76" w:rsidRPr="005D6474">
      <w:rPr>
        <w:sz w:val="22"/>
        <w:szCs w:val="22"/>
      </w:rPr>
      <w:fldChar w:fldCharType="separate"/>
    </w:r>
    <w:r w:rsidR="000450B0">
      <w:rPr>
        <w:noProof/>
        <w:sz w:val="22"/>
        <w:szCs w:val="22"/>
      </w:rPr>
      <w:t>3</w:t>
    </w:r>
    <w:r w:rsidR="00141D76" w:rsidRPr="005D6474">
      <w:rPr>
        <w:sz w:val="22"/>
        <w:szCs w:val="22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584"/>
      <w:gridCol w:w="4584"/>
      <w:gridCol w:w="4584"/>
    </w:tblGrid>
    <w:tr w:rsidR="0081375C">
      <w:tc>
        <w:tcPr>
          <w:tcW w:w="4584" w:type="dxa"/>
          <w:vAlign w:val="center"/>
        </w:tcPr>
        <w:p w:rsidR="0081375C" w:rsidRDefault="007B6933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bCs/>
              <w:noProof/>
              <w:color w:val="111111"/>
              <w:lang w:eastAsia="en-US"/>
            </w:rPr>
            <w:drawing>
              <wp:inline distT="0" distB="0" distL="0" distR="0">
                <wp:extent cx="1457325" cy="600075"/>
                <wp:effectExtent l="19050" t="0" r="9525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81375C" w:rsidRPr="004040E1" w:rsidRDefault="00F408DC" w:rsidP="00EA2EF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Trimester 1</w:t>
          </w:r>
          <w:r w:rsidR="007B6933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, Standard 1</w:t>
          </w:r>
        </w:p>
      </w:tc>
      <w:tc>
        <w:tcPr>
          <w:tcW w:w="4584" w:type="dxa"/>
          <w:vAlign w:val="center"/>
        </w:tcPr>
        <w:p w:rsidR="00F408DC" w:rsidRDefault="00F408DC" w:rsidP="00EA2EF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Kindergarten</w:t>
          </w:r>
        </w:p>
        <w:p w:rsidR="0081375C" w:rsidRDefault="007B6933" w:rsidP="00EA2EF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Music</w:t>
          </w:r>
        </w:p>
        <w:p w:rsidR="00487F71" w:rsidRPr="00487F71" w:rsidRDefault="007B6933" w:rsidP="00EA2EF5">
          <w:pPr>
            <w:jc w:val="right"/>
            <w:rPr>
              <w:rFonts w:ascii="Arial" w:hAnsi="Arial" w:cs="Arial"/>
              <w:bCs/>
              <w:color w:val="111111"/>
              <w:sz w:val="22"/>
              <w:szCs w:val="22"/>
            </w:rPr>
          </w:pPr>
          <w:r w:rsidRPr="00487F71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81375C" w:rsidRDefault="000450B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5E9A7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678E"/>
    <w:rsid w:val="000450B0"/>
    <w:rsid w:val="00141D76"/>
    <w:rsid w:val="001A0A70"/>
    <w:rsid w:val="0037176B"/>
    <w:rsid w:val="0038678E"/>
    <w:rsid w:val="005D6AE8"/>
    <w:rsid w:val="007B6933"/>
    <w:rsid w:val="0097588B"/>
    <w:rsid w:val="00D63C0C"/>
    <w:rsid w:val="00F408D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678E"/>
    <w:rPr>
      <w:rFonts w:ascii="Times New Roman" w:eastAsia="PMingLiU" w:hAnsi="Times New Roman" w:cs="Times New Roman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8678E"/>
    <w:rPr>
      <w:rFonts w:ascii="Times New Roman" w:eastAsia="PMingLiU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8678E"/>
    <w:pPr>
      <w:ind w:left="720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386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678E"/>
    <w:rPr>
      <w:rFonts w:ascii="Times New Roman" w:eastAsia="PMingLiU" w:hAnsi="Times New Roman" w:cs="Times New Roman"/>
      <w:lang w:eastAsia="zh-TW"/>
    </w:rPr>
  </w:style>
  <w:style w:type="paragraph" w:styleId="Footer">
    <w:name w:val="footer"/>
    <w:basedOn w:val="Normal"/>
    <w:link w:val="FooterChar"/>
    <w:rsid w:val="00386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678E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e.state.co.us/scripts/allstandards/COStandards.asp?stid=5&amp;glid=0&amp;pgcid=57" TargetMode="External"/><Relationship Id="rId6" Type="http://schemas.openxmlformats.org/officeDocument/2006/relationships/hyperlink" Target="http://www.cde.state.co.us/scripts/allstandards/COStandards.asp?stid=5&amp;glid=0&amp;pgcid=58" TargetMode="External"/><Relationship Id="rId7" Type="http://schemas.openxmlformats.org/officeDocument/2006/relationships/hyperlink" Target="http://www.cde.state.co.us/scripts/allstandards/COStandards.asp?stid=5&amp;glid=0&amp;pgcid=59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2124</Characters>
  <Application>Microsoft Macintosh Word</Application>
  <DocSecurity>0</DocSecurity>
  <Lines>17</Lines>
  <Paragraphs>4</Paragraphs>
  <ScaleCrop>false</ScaleCrop>
  <Company>SVVSD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test</cp:lastModifiedBy>
  <cp:revision>5</cp:revision>
  <dcterms:created xsi:type="dcterms:W3CDTF">2011-06-02T14:34:00Z</dcterms:created>
  <dcterms:modified xsi:type="dcterms:W3CDTF">2011-06-03T02:43:00Z</dcterms:modified>
</cp:coreProperties>
</file>